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609" w:rsidRPr="00737609" w:rsidRDefault="00737609" w:rsidP="00DF1F0E">
      <w:pPr>
        <w:spacing w:after="0" w:line="240" w:lineRule="auto"/>
        <w:rPr>
          <w:rFonts w:cs="Calibri"/>
          <w:b/>
        </w:rPr>
      </w:pPr>
      <w:r w:rsidRPr="00737609">
        <w:rPr>
          <w:rFonts w:cs="Calibri"/>
          <w:b/>
        </w:rPr>
        <w:t>Press Release</w:t>
      </w:r>
    </w:p>
    <w:p w:rsidR="001B7B7A" w:rsidRPr="00737609" w:rsidRDefault="00BE1929" w:rsidP="00DF1F0E">
      <w:pPr>
        <w:spacing w:after="0" w:line="240" w:lineRule="auto"/>
        <w:rPr>
          <w:rFonts w:cs="Calibri"/>
          <w:b/>
        </w:rPr>
      </w:pPr>
      <w:r>
        <w:rPr>
          <w:rFonts w:cs="Calibri"/>
          <w:b/>
        </w:rPr>
        <w:t>9</w:t>
      </w:r>
      <w:r w:rsidR="003E27A9" w:rsidRPr="00737609">
        <w:rPr>
          <w:rFonts w:cs="Calibri"/>
          <w:b/>
        </w:rPr>
        <w:t xml:space="preserve"> </w:t>
      </w:r>
      <w:r w:rsidR="001B7B7A" w:rsidRPr="00737609">
        <w:rPr>
          <w:rFonts w:cs="Calibri"/>
          <w:b/>
        </w:rPr>
        <w:t>JULY 2012</w:t>
      </w:r>
    </w:p>
    <w:p w:rsidR="001B7B7A" w:rsidRPr="00AC0DED" w:rsidRDefault="001B7B7A" w:rsidP="00DF1F0E">
      <w:pPr>
        <w:spacing w:after="0" w:line="360" w:lineRule="auto"/>
        <w:rPr>
          <w:rFonts w:cs="Calibri"/>
        </w:rPr>
      </w:pPr>
    </w:p>
    <w:p w:rsidR="001B7B7A" w:rsidRPr="00AC0DED" w:rsidRDefault="001B7B7A" w:rsidP="00F03A3E">
      <w:pPr>
        <w:spacing w:after="0" w:line="360" w:lineRule="auto"/>
        <w:jc w:val="center"/>
        <w:outlineLvl w:val="0"/>
        <w:rPr>
          <w:rFonts w:cs="Calibri"/>
          <w:b/>
        </w:rPr>
      </w:pPr>
      <w:r w:rsidRPr="00AC0DED">
        <w:rPr>
          <w:rFonts w:cs="Calibri"/>
          <w:b/>
        </w:rPr>
        <w:t xml:space="preserve">International Fund for </w:t>
      </w:r>
      <w:smartTag w:uri="urn:schemas-microsoft-com:office:smarttags" w:element="country-region">
        <w:smartTag w:uri="urn:schemas-microsoft-com:office:smarttags" w:element="place">
          <w:r w:rsidRPr="00AC0DED">
            <w:rPr>
              <w:rFonts w:cs="Calibri"/>
              <w:b/>
            </w:rPr>
            <w:t>Ireland</w:t>
          </w:r>
        </w:smartTag>
      </w:smartTag>
      <w:r w:rsidRPr="00AC0DED">
        <w:rPr>
          <w:rFonts w:cs="Calibri"/>
          <w:b/>
        </w:rPr>
        <w:t xml:space="preserve"> announces £4.2m/€5m financial assistance to deliver a wide range of peace building, integration, and reconciliation interventions</w:t>
      </w:r>
    </w:p>
    <w:p w:rsidR="001B7B7A" w:rsidRPr="00AC0DED" w:rsidRDefault="001B7B7A" w:rsidP="00F03A3E">
      <w:pPr>
        <w:spacing w:after="0" w:line="360" w:lineRule="auto"/>
        <w:jc w:val="center"/>
        <w:outlineLvl w:val="0"/>
        <w:rPr>
          <w:rFonts w:cs="Calibri"/>
          <w:b/>
        </w:rPr>
      </w:pPr>
    </w:p>
    <w:p w:rsidR="001B7B7A" w:rsidRPr="00AC0DED" w:rsidRDefault="001B7B7A" w:rsidP="00EE15EC">
      <w:pPr>
        <w:spacing w:after="0" w:line="360" w:lineRule="auto"/>
        <w:rPr>
          <w:rFonts w:cs="Calibri"/>
          <w:sz w:val="24"/>
          <w:szCs w:val="24"/>
        </w:rPr>
      </w:pPr>
      <w:r w:rsidRPr="00AC0DED">
        <w:rPr>
          <w:rFonts w:cs="Calibri"/>
          <w:sz w:val="24"/>
          <w:szCs w:val="24"/>
        </w:rPr>
        <w:t xml:space="preserve">The International Fund for </w:t>
      </w:r>
      <w:smartTag w:uri="urn:schemas-microsoft-com:office:smarttags" w:element="country-region">
        <w:r w:rsidRPr="00AC0DED">
          <w:rPr>
            <w:rFonts w:cs="Calibri"/>
            <w:sz w:val="24"/>
            <w:szCs w:val="24"/>
          </w:rPr>
          <w:t>Ireland</w:t>
        </w:r>
      </w:smartTag>
      <w:r w:rsidRPr="00AC0DED">
        <w:rPr>
          <w:rFonts w:cs="Calibri"/>
          <w:sz w:val="24"/>
          <w:szCs w:val="24"/>
        </w:rPr>
        <w:t xml:space="preserve"> has confirmed financial assistance of £4.2m/€5m that will support peace</w:t>
      </w:r>
      <w:r>
        <w:rPr>
          <w:rFonts w:cs="Calibri"/>
          <w:sz w:val="24"/>
          <w:szCs w:val="24"/>
        </w:rPr>
        <w:t xml:space="preserve"> </w:t>
      </w:r>
      <w:r w:rsidRPr="00AC0DED">
        <w:rPr>
          <w:rFonts w:cs="Calibri"/>
          <w:sz w:val="24"/>
          <w:szCs w:val="24"/>
        </w:rPr>
        <w:t>building</w:t>
      </w:r>
      <w:r>
        <w:rPr>
          <w:rFonts w:cs="Calibri"/>
          <w:sz w:val="24"/>
          <w:szCs w:val="24"/>
        </w:rPr>
        <w:t>, integration</w:t>
      </w:r>
      <w:r w:rsidRPr="00AC0DED">
        <w:rPr>
          <w:rFonts w:cs="Calibri"/>
          <w:sz w:val="24"/>
          <w:szCs w:val="24"/>
        </w:rPr>
        <w:t xml:space="preserve"> and reconciliation projects in </w:t>
      </w:r>
      <w:smartTag w:uri="urn:schemas-microsoft-com:office:smarttags" w:element="place">
        <w:smartTag w:uri="urn:schemas-microsoft-com:office:smarttags" w:element="country-region">
          <w:r w:rsidRPr="00AC0DED">
            <w:rPr>
              <w:rFonts w:cs="Calibri"/>
              <w:sz w:val="24"/>
              <w:szCs w:val="24"/>
            </w:rPr>
            <w:t>Northern Ireland</w:t>
          </w:r>
        </w:smartTag>
      </w:smartTag>
      <w:r w:rsidRPr="00AC0DED">
        <w:rPr>
          <w:rFonts w:cs="Calibri"/>
          <w:sz w:val="24"/>
          <w:szCs w:val="24"/>
        </w:rPr>
        <w:t xml:space="preserve"> and the six southern border counties. Since it was formed in 1986, the Fund has provided almost £700m/€840m to a wide variety of projects that focus on promoting social and economic advance and creating the conditions for Unionists and Nationalists to learn, work and live together as part of a peaceful and shared future.</w:t>
      </w:r>
    </w:p>
    <w:p w:rsidR="001B7B7A" w:rsidRPr="00AC0DED" w:rsidRDefault="001B7B7A" w:rsidP="004F04A6">
      <w:pPr>
        <w:spacing w:after="0" w:line="360" w:lineRule="auto"/>
        <w:rPr>
          <w:rFonts w:cs="Calibri"/>
          <w:sz w:val="24"/>
          <w:szCs w:val="24"/>
        </w:rPr>
      </w:pPr>
    </w:p>
    <w:p w:rsidR="001B7B7A" w:rsidRPr="00AC0DED" w:rsidRDefault="001B7B7A" w:rsidP="004F04A6">
      <w:pPr>
        <w:spacing w:after="0" w:line="360" w:lineRule="auto"/>
        <w:rPr>
          <w:rFonts w:cs="Calibri"/>
          <w:color w:val="000000"/>
          <w:sz w:val="24"/>
          <w:szCs w:val="24"/>
          <w:lang w:eastAsia="en-GB"/>
        </w:rPr>
      </w:pPr>
      <w:r w:rsidRPr="00AC0DED">
        <w:rPr>
          <w:rFonts w:cs="Calibri"/>
          <w:sz w:val="24"/>
          <w:szCs w:val="24"/>
        </w:rPr>
        <w:t xml:space="preserve">This latest funding announcement was made following the Fund’s recent Board Meeting in </w:t>
      </w:r>
      <w:smartTag w:uri="urn:schemas-microsoft-com:office:smarttags" w:element="place">
        <w:smartTag w:uri="urn:schemas-microsoft-com:office:smarttags" w:element="PlaceType">
          <w:r w:rsidRPr="00AC0DED">
            <w:rPr>
              <w:rFonts w:cs="Calibri"/>
              <w:sz w:val="24"/>
              <w:szCs w:val="24"/>
            </w:rPr>
            <w:t>County</w:t>
          </w:r>
        </w:smartTag>
        <w:r w:rsidRPr="00AC0DED">
          <w:rPr>
            <w:rFonts w:cs="Calibri"/>
            <w:sz w:val="24"/>
            <w:szCs w:val="24"/>
          </w:rPr>
          <w:t xml:space="preserve"> </w:t>
        </w:r>
        <w:smartTag w:uri="urn:schemas-microsoft-com:office:smarttags" w:element="PlaceName">
          <w:r w:rsidRPr="00AC0DED">
            <w:rPr>
              <w:rFonts w:cs="Calibri"/>
              <w:sz w:val="24"/>
              <w:szCs w:val="24"/>
            </w:rPr>
            <w:t>Cavan</w:t>
          </w:r>
        </w:smartTag>
      </w:smartTag>
      <w:r w:rsidRPr="00AC0DED">
        <w:rPr>
          <w:rFonts w:cs="Calibri"/>
          <w:sz w:val="24"/>
          <w:szCs w:val="24"/>
        </w:rPr>
        <w:t xml:space="preserve">. One of the interventions to benefit from this latest funding package is the Peace Walls Programme. The programme aims to </w:t>
      </w:r>
      <w:r w:rsidRPr="00AC0DED">
        <w:rPr>
          <w:rFonts w:cs="Calibri"/>
          <w:color w:val="000000"/>
          <w:sz w:val="24"/>
          <w:szCs w:val="24"/>
          <w:lang w:eastAsia="en-GB"/>
        </w:rPr>
        <w:t xml:space="preserve">deliver a range of confidence and relationship building interventions within and between interface communities to help communities arrive at a position where they feel it is safe and appropriate for the removal of peace walls to commence.  </w:t>
      </w:r>
    </w:p>
    <w:p w:rsidR="001B7B7A" w:rsidRPr="00AC0DED" w:rsidRDefault="001B7B7A" w:rsidP="004F04A6">
      <w:pPr>
        <w:spacing w:after="0" w:line="360" w:lineRule="auto"/>
        <w:rPr>
          <w:rFonts w:cs="Calibri"/>
          <w:sz w:val="24"/>
          <w:szCs w:val="24"/>
        </w:rPr>
      </w:pPr>
    </w:p>
    <w:p w:rsidR="001B7B7A" w:rsidRPr="00AC0DED" w:rsidRDefault="001B7B7A" w:rsidP="000900A8">
      <w:pPr>
        <w:spacing w:after="0" w:line="360" w:lineRule="auto"/>
        <w:rPr>
          <w:rFonts w:cs="Calibri"/>
          <w:sz w:val="24"/>
          <w:szCs w:val="24"/>
        </w:rPr>
      </w:pPr>
      <w:r w:rsidRPr="00AC0DED">
        <w:rPr>
          <w:rFonts w:cs="Calibri"/>
          <w:sz w:val="24"/>
          <w:szCs w:val="24"/>
        </w:rPr>
        <w:t>Having announced the new Peace Walls Programme in January 2012, the Fund is very pleased that this first tranche of funding</w:t>
      </w:r>
      <w:r>
        <w:rPr>
          <w:rFonts w:cs="Calibri"/>
          <w:sz w:val="24"/>
          <w:szCs w:val="24"/>
        </w:rPr>
        <w:t>,</w:t>
      </w:r>
      <w:r w:rsidRPr="00AC0DED">
        <w:rPr>
          <w:rFonts w:cs="Calibri"/>
          <w:sz w:val="24"/>
          <w:szCs w:val="24"/>
        </w:rPr>
        <w:t xml:space="preserve"> totalling £1.2m/€</w:t>
      </w:r>
      <w:proofErr w:type="gramStart"/>
      <w:r w:rsidRPr="00AC0DED">
        <w:rPr>
          <w:rFonts w:cs="Calibri"/>
          <w:sz w:val="24"/>
          <w:szCs w:val="24"/>
        </w:rPr>
        <w:t>1.45m</w:t>
      </w:r>
      <w:r>
        <w:rPr>
          <w:rFonts w:cs="Calibri"/>
          <w:sz w:val="24"/>
          <w:szCs w:val="24"/>
        </w:rPr>
        <w:t>,</w:t>
      </w:r>
      <w:proofErr w:type="gramEnd"/>
      <w:r w:rsidRPr="00AC0DED">
        <w:rPr>
          <w:rFonts w:cs="Calibri"/>
          <w:sz w:val="24"/>
          <w:szCs w:val="24"/>
        </w:rPr>
        <w:t xml:space="preserve"> will enable</w:t>
      </w:r>
      <w:r w:rsidRPr="00AC0DED">
        <w:rPr>
          <w:rFonts w:cs="Calibri"/>
          <w:color w:val="000000"/>
          <w:sz w:val="24"/>
          <w:szCs w:val="24"/>
          <w:lang w:eastAsia="en-GB"/>
        </w:rPr>
        <w:t xml:space="preserve"> </w:t>
      </w:r>
      <w:r>
        <w:rPr>
          <w:rFonts w:cs="Calibri"/>
          <w:color w:val="000000"/>
          <w:sz w:val="24"/>
          <w:szCs w:val="24"/>
          <w:lang w:eastAsia="en-GB"/>
        </w:rPr>
        <w:t>t</w:t>
      </w:r>
      <w:r w:rsidRPr="00AC0DED">
        <w:rPr>
          <w:rFonts w:cs="Calibri"/>
          <w:color w:val="000000"/>
          <w:sz w:val="24"/>
          <w:szCs w:val="24"/>
          <w:lang w:eastAsia="en-GB"/>
        </w:rPr>
        <w:t>he</w:t>
      </w:r>
      <w:r>
        <w:rPr>
          <w:rFonts w:cs="Calibri"/>
          <w:color w:val="000000"/>
          <w:sz w:val="24"/>
          <w:szCs w:val="24"/>
          <w:lang w:eastAsia="en-GB"/>
        </w:rPr>
        <w:t xml:space="preserve"> </w:t>
      </w:r>
      <w:r w:rsidRPr="00AC0DED">
        <w:rPr>
          <w:rFonts w:cs="Calibri"/>
          <w:color w:val="000000"/>
          <w:sz w:val="24"/>
          <w:szCs w:val="24"/>
          <w:lang w:eastAsia="en-GB"/>
        </w:rPr>
        <w:t>recipients to take the first steps that will hopefully lead to real and positive community transformation.</w:t>
      </w:r>
    </w:p>
    <w:p w:rsidR="001B7B7A" w:rsidRPr="00AC0DED" w:rsidRDefault="001B7B7A" w:rsidP="004F04A6">
      <w:pPr>
        <w:spacing w:after="0" w:line="360" w:lineRule="auto"/>
        <w:rPr>
          <w:rFonts w:cs="Calibri"/>
          <w:color w:val="000000"/>
          <w:sz w:val="24"/>
          <w:szCs w:val="24"/>
          <w:lang w:eastAsia="en-GB"/>
        </w:rPr>
      </w:pPr>
    </w:p>
    <w:p w:rsidR="001B7B7A" w:rsidRPr="00AC0DED" w:rsidRDefault="001B7B7A" w:rsidP="004F04A6">
      <w:pPr>
        <w:spacing w:after="0" w:line="360" w:lineRule="auto"/>
        <w:rPr>
          <w:rFonts w:cs="Calibri"/>
          <w:sz w:val="24"/>
          <w:szCs w:val="24"/>
        </w:rPr>
      </w:pPr>
      <w:r w:rsidRPr="00AC0DED">
        <w:rPr>
          <w:rFonts w:cs="Calibri"/>
          <w:sz w:val="24"/>
          <w:szCs w:val="24"/>
        </w:rPr>
        <w:t>Dr Adrian Johnston, Chairman of the Fund, said:</w:t>
      </w:r>
    </w:p>
    <w:p w:rsidR="001B7B7A" w:rsidRPr="00AC0DED" w:rsidRDefault="001B7B7A" w:rsidP="004F04A6">
      <w:pPr>
        <w:spacing w:after="0" w:line="360" w:lineRule="auto"/>
        <w:rPr>
          <w:rFonts w:cs="Calibri"/>
          <w:color w:val="000000"/>
          <w:sz w:val="24"/>
          <w:szCs w:val="24"/>
          <w:lang w:eastAsia="en-GB"/>
        </w:rPr>
      </w:pPr>
    </w:p>
    <w:p w:rsidR="001B7B7A" w:rsidRPr="00AC0DED" w:rsidRDefault="001B7B7A" w:rsidP="00BF699F">
      <w:pPr>
        <w:autoSpaceDE w:val="0"/>
        <w:autoSpaceDN w:val="0"/>
        <w:adjustRightInd w:val="0"/>
        <w:spacing w:after="0" w:line="360" w:lineRule="auto"/>
        <w:rPr>
          <w:rFonts w:cs="Calibri"/>
          <w:color w:val="000000"/>
          <w:sz w:val="24"/>
          <w:szCs w:val="24"/>
          <w:lang w:eastAsia="en-GB"/>
        </w:rPr>
      </w:pPr>
      <w:r w:rsidRPr="00AC0DED">
        <w:rPr>
          <w:rFonts w:cs="Calibri"/>
          <w:color w:val="000000"/>
          <w:sz w:val="24"/>
          <w:szCs w:val="24"/>
          <w:lang w:eastAsia="en-GB"/>
        </w:rPr>
        <w:t xml:space="preserve">“The Peace Walls Programme will allow communities to progress </w:t>
      </w:r>
      <w:proofErr w:type="gramStart"/>
      <w:r w:rsidRPr="00AC0DED">
        <w:rPr>
          <w:rFonts w:cs="Calibri"/>
          <w:color w:val="000000"/>
          <w:sz w:val="24"/>
          <w:szCs w:val="24"/>
          <w:lang w:eastAsia="en-GB"/>
        </w:rPr>
        <w:t>at their own pace</w:t>
      </w:r>
      <w:proofErr w:type="gramEnd"/>
      <w:r w:rsidRPr="00AC0DED">
        <w:rPr>
          <w:rFonts w:cs="Calibri"/>
          <w:color w:val="000000"/>
          <w:sz w:val="24"/>
          <w:szCs w:val="24"/>
          <w:lang w:eastAsia="en-GB"/>
        </w:rPr>
        <w:t xml:space="preserve"> and tackle local issues with local solutions. The Fund will also liaise with government departments and other funders to help communities to lever additional funding for the physical removal of peace walls and any associated infrastructure and community </w:t>
      </w:r>
      <w:r w:rsidRPr="00AC0DED">
        <w:rPr>
          <w:rFonts w:cs="Calibri"/>
          <w:color w:val="000000"/>
          <w:sz w:val="24"/>
          <w:szCs w:val="24"/>
          <w:lang w:eastAsia="en-GB"/>
        </w:rPr>
        <w:lastRenderedPageBreak/>
        <w:t>regeneration needs when the required levels of confidence have been established through the programme.”</w:t>
      </w:r>
    </w:p>
    <w:p w:rsidR="001B7B7A" w:rsidRPr="00AC0DED" w:rsidRDefault="001B7B7A" w:rsidP="00784CE9">
      <w:pPr>
        <w:spacing w:after="0" w:line="360" w:lineRule="auto"/>
        <w:rPr>
          <w:rFonts w:cs="Calibri"/>
          <w:sz w:val="24"/>
          <w:szCs w:val="24"/>
        </w:rPr>
      </w:pPr>
    </w:p>
    <w:p w:rsidR="001B7B7A" w:rsidRPr="00AC0DED" w:rsidRDefault="001B7B7A" w:rsidP="004F04A6">
      <w:pPr>
        <w:spacing w:after="0" w:line="360" w:lineRule="auto"/>
        <w:rPr>
          <w:rFonts w:cs="Calibri"/>
          <w:sz w:val="24"/>
          <w:szCs w:val="24"/>
        </w:rPr>
      </w:pPr>
      <w:r w:rsidRPr="00AC0DED">
        <w:rPr>
          <w:rFonts w:cs="Calibri"/>
          <w:sz w:val="24"/>
          <w:szCs w:val="24"/>
        </w:rPr>
        <w:t>He added: “</w:t>
      </w:r>
      <w:r w:rsidRPr="00AC0DED">
        <w:rPr>
          <w:rFonts w:cs="Calibri"/>
          <w:color w:val="000000"/>
          <w:sz w:val="24"/>
          <w:szCs w:val="24"/>
        </w:rPr>
        <w:t>This latest funding announcement is in line with our strategy to deliver real and positive community transformation by helping to address some of the most significant remaining challenges to securing lasting peace and a shared future.</w:t>
      </w:r>
      <w:r w:rsidRPr="00AC0DED">
        <w:rPr>
          <w:rFonts w:cs="Calibri"/>
          <w:sz w:val="24"/>
          <w:szCs w:val="24"/>
        </w:rPr>
        <w:t>”</w:t>
      </w:r>
    </w:p>
    <w:p w:rsidR="001B7B7A" w:rsidRPr="00AC0DED" w:rsidRDefault="001B7B7A" w:rsidP="00784CE9">
      <w:pPr>
        <w:spacing w:after="0" w:line="360" w:lineRule="auto"/>
        <w:rPr>
          <w:rFonts w:cs="Calibri"/>
          <w:sz w:val="24"/>
          <w:szCs w:val="24"/>
        </w:rPr>
      </w:pPr>
    </w:p>
    <w:p w:rsidR="001B7B7A" w:rsidRPr="00AC0DED" w:rsidRDefault="001B7B7A" w:rsidP="00DF1F0E">
      <w:pPr>
        <w:spacing w:after="0" w:line="360" w:lineRule="auto"/>
        <w:rPr>
          <w:rFonts w:cs="Calibri"/>
          <w:sz w:val="24"/>
          <w:szCs w:val="24"/>
        </w:rPr>
      </w:pPr>
      <w:r w:rsidRPr="00AC0DED">
        <w:rPr>
          <w:rFonts w:cs="Calibri"/>
          <w:sz w:val="24"/>
          <w:szCs w:val="24"/>
        </w:rPr>
        <w:t xml:space="preserve">The Chairman also took the opportunity to thank the international donors to the Fund – the European Union and the Governments of the </w:t>
      </w:r>
      <w:smartTag w:uri="urn:schemas-microsoft-com:office:smarttags" w:element="country-region">
        <w:r w:rsidRPr="00AC0DED">
          <w:rPr>
            <w:rFonts w:cs="Calibri"/>
            <w:sz w:val="24"/>
            <w:szCs w:val="24"/>
          </w:rPr>
          <w:t>United States of America</w:t>
        </w:r>
      </w:smartTag>
      <w:r w:rsidRPr="00AC0DED">
        <w:rPr>
          <w:rFonts w:cs="Calibri"/>
          <w:sz w:val="24"/>
          <w:szCs w:val="24"/>
        </w:rPr>
        <w:t xml:space="preserve">, </w:t>
      </w:r>
      <w:smartTag w:uri="urn:schemas-microsoft-com:office:smarttags" w:element="country-region">
        <w:r w:rsidRPr="00AC0DED">
          <w:rPr>
            <w:rFonts w:cs="Calibri"/>
            <w:sz w:val="24"/>
            <w:szCs w:val="24"/>
          </w:rPr>
          <w:t>Canada</w:t>
        </w:r>
      </w:smartTag>
      <w:r w:rsidRPr="00AC0DED">
        <w:rPr>
          <w:rFonts w:cs="Calibri"/>
          <w:sz w:val="24"/>
          <w:szCs w:val="24"/>
        </w:rPr>
        <w:t xml:space="preserve">, </w:t>
      </w:r>
      <w:smartTag w:uri="urn:schemas-microsoft-com:office:smarttags" w:element="country-region">
        <w:r w:rsidRPr="00AC0DED">
          <w:rPr>
            <w:rFonts w:cs="Calibri"/>
            <w:sz w:val="24"/>
            <w:szCs w:val="24"/>
          </w:rPr>
          <w:t>Australia</w:t>
        </w:r>
      </w:smartTag>
      <w:r>
        <w:rPr>
          <w:rFonts w:cs="Calibri"/>
          <w:sz w:val="24"/>
          <w:szCs w:val="24"/>
        </w:rPr>
        <w:t>,</w:t>
      </w:r>
      <w:r w:rsidRPr="00AC0DED">
        <w:rPr>
          <w:rFonts w:cs="Calibri"/>
          <w:sz w:val="24"/>
          <w:szCs w:val="24"/>
        </w:rPr>
        <w:t xml:space="preserve"> and </w:t>
      </w:r>
      <w:smartTag w:uri="urn:schemas-microsoft-com:office:smarttags" w:element="place">
        <w:smartTag w:uri="urn:schemas-microsoft-com:office:smarttags" w:element="country-region">
          <w:r w:rsidRPr="00AC0DED">
            <w:rPr>
              <w:rFonts w:cs="Calibri"/>
              <w:sz w:val="24"/>
              <w:szCs w:val="24"/>
            </w:rPr>
            <w:t>New Zealand</w:t>
          </w:r>
        </w:smartTag>
      </w:smartTag>
      <w:r w:rsidRPr="00AC0DED">
        <w:rPr>
          <w:rFonts w:cs="Calibri"/>
          <w:sz w:val="24"/>
          <w:szCs w:val="24"/>
        </w:rPr>
        <w:t xml:space="preserve"> – for their support.</w:t>
      </w:r>
    </w:p>
    <w:p w:rsidR="001B7B7A" w:rsidRPr="00AC0DED" w:rsidRDefault="001B7B7A" w:rsidP="00DF1F0E">
      <w:pPr>
        <w:spacing w:after="0" w:line="360" w:lineRule="auto"/>
        <w:rPr>
          <w:rFonts w:cs="Calibri"/>
          <w:sz w:val="24"/>
          <w:szCs w:val="24"/>
        </w:rPr>
      </w:pPr>
    </w:p>
    <w:p w:rsidR="001B7B7A" w:rsidRPr="00AC0DED" w:rsidRDefault="001B7B7A" w:rsidP="00DF1F0E">
      <w:pPr>
        <w:spacing w:after="0" w:line="360" w:lineRule="auto"/>
        <w:rPr>
          <w:rFonts w:cs="Calibri"/>
          <w:sz w:val="24"/>
          <w:szCs w:val="24"/>
        </w:rPr>
      </w:pPr>
      <w:r w:rsidRPr="00AC0DED">
        <w:rPr>
          <w:rFonts w:cs="Calibri"/>
          <w:sz w:val="24"/>
          <w:szCs w:val="24"/>
        </w:rPr>
        <w:t>The latest funding package amounts to £4.2million/€5million and, in addition to the Peace Walls Programme, it includes specific allocations to a number of the Fund’s key programmes and projects, including:</w:t>
      </w:r>
    </w:p>
    <w:p w:rsidR="001B7B7A" w:rsidRPr="00AC0DED" w:rsidRDefault="001B7B7A" w:rsidP="002F4AFA">
      <w:pPr>
        <w:numPr>
          <w:ilvl w:val="0"/>
          <w:numId w:val="1"/>
        </w:numPr>
        <w:spacing w:after="0" w:line="360" w:lineRule="auto"/>
        <w:jc w:val="both"/>
        <w:rPr>
          <w:rFonts w:cs="Calibri"/>
          <w:bCs/>
          <w:sz w:val="24"/>
          <w:szCs w:val="24"/>
        </w:rPr>
      </w:pPr>
      <w:r w:rsidRPr="00AC0DED">
        <w:rPr>
          <w:rFonts w:cs="Calibri"/>
          <w:sz w:val="24"/>
          <w:szCs w:val="24"/>
        </w:rPr>
        <w:t xml:space="preserve">The final allocation of funding through the Integrating Community Organisations Programme will distribute a further £1,121,760/€1,346,111. This will see 11 new cross-border/cross-community projects funded under the final phase of this very successful programme including </w:t>
      </w:r>
      <w:proofErr w:type="spellStart"/>
      <w:r w:rsidRPr="00AC0DED">
        <w:rPr>
          <w:rFonts w:cs="Calibri"/>
          <w:sz w:val="24"/>
          <w:szCs w:val="24"/>
        </w:rPr>
        <w:t>Castlederg</w:t>
      </w:r>
      <w:proofErr w:type="spellEnd"/>
      <w:r w:rsidRPr="00AC0DED">
        <w:rPr>
          <w:rFonts w:cs="Calibri"/>
          <w:sz w:val="24"/>
          <w:szCs w:val="24"/>
        </w:rPr>
        <w:t xml:space="preserve"> Youth Forum in partnership with </w:t>
      </w:r>
      <w:proofErr w:type="spellStart"/>
      <w:r w:rsidRPr="00AC0DED">
        <w:rPr>
          <w:rFonts w:cs="Calibri"/>
          <w:sz w:val="24"/>
          <w:szCs w:val="24"/>
        </w:rPr>
        <w:t>Gleann</w:t>
      </w:r>
      <w:proofErr w:type="spellEnd"/>
      <w:r w:rsidRPr="00AC0DED">
        <w:rPr>
          <w:rFonts w:cs="Calibri"/>
          <w:sz w:val="24"/>
          <w:szCs w:val="24"/>
        </w:rPr>
        <w:t xml:space="preserve"> </w:t>
      </w:r>
      <w:proofErr w:type="spellStart"/>
      <w:r w:rsidRPr="00AC0DED">
        <w:rPr>
          <w:rFonts w:cs="Calibri"/>
          <w:sz w:val="24"/>
          <w:szCs w:val="24"/>
        </w:rPr>
        <w:t>Fhinne</w:t>
      </w:r>
      <w:proofErr w:type="spellEnd"/>
      <w:r w:rsidRPr="00AC0DED">
        <w:rPr>
          <w:rFonts w:cs="Calibri"/>
          <w:sz w:val="24"/>
          <w:szCs w:val="24"/>
        </w:rPr>
        <w:t xml:space="preserve"> </w:t>
      </w:r>
      <w:proofErr w:type="spellStart"/>
      <w:r w:rsidRPr="00AC0DED">
        <w:rPr>
          <w:rFonts w:cs="Calibri"/>
          <w:sz w:val="24"/>
          <w:szCs w:val="24"/>
        </w:rPr>
        <w:t>Teoranta</w:t>
      </w:r>
      <w:proofErr w:type="spellEnd"/>
      <w:r w:rsidRPr="00AC0DED">
        <w:rPr>
          <w:rFonts w:cs="Calibri"/>
          <w:sz w:val="24"/>
          <w:szCs w:val="24"/>
        </w:rPr>
        <w:t xml:space="preserve"> and </w:t>
      </w:r>
      <w:proofErr w:type="spellStart"/>
      <w:r w:rsidRPr="00AC0DED">
        <w:rPr>
          <w:rFonts w:cs="Calibri"/>
          <w:sz w:val="24"/>
          <w:szCs w:val="24"/>
        </w:rPr>
        <w:t>Castlederg</w:t>
      </w:r>
      <w:proofErr w:type="spellEnd"/>
      <w:r w:rsidRPr="00AC0DED">
        <w:rPr>
          <w:rFonts w:cs="Calibri"/>
          <w:sz w:val="24"/>
          <w:szCs w:val="24"/>
        </w:rPr>
        <w:t xml:space="preserve"> Young Loyalist Flute Band. </w:t>
      </w:r>
      <w:r>
        <w:rPr>
          <w:rFonts w:cs="Calibri"/>
          <w:sz w:val="24"/>
          <w:szCs w:val="24"/>
        </w:rPr>
        <w:t>Additio</w:t>
      </w:r>
      <w:r w:rsidRPr="00AC0DED">
        <w:rPr>
          <w:rFonts w:cs="Calibri"/>
          <w:sz w:val="24"/>
          <w:szCs w:val="24"/>
        </w:rPr>
        <w:t xml:space="preserve">nal funding </w:t>
      </w:r>
      <w:r>
        <w:rPr>
          <w:rFonts w:cs="Calibri"/>
          <w:sz w:val="24"/>
          <w:szCs w:val="24"/>
        </w:rPr>
        <w:t xml:space="preserve">was also </w:t>
      </w:r>
      <w:r w:rsidRPr="00AC0DED">
        <w:rPr>
          <w:rFonts w:cs="Calibri"/>
          <w:sz w:val="24"/>
          <w:szCs w:val="24"/>
        </w:rPr>
        <w:t>approved to extend four existing projects aimed at developing</w:t>
      </w:r>
      <w:r w:rsidRPr="00AC0DED">
        <w:rPr>
          <w:rFonts w:cs="Calibri"/>
          <w:bCs/>
          <w:sz w:val="24"/>
          <w:szCs w:val="24"/>
        </w:rPr>
        <w:t xml:space="preserve"> strong relationships in areas where there has been limited cross-community interaction</w:t>
      </w:r>
      <w:r w:rsidRPr="00AC0DED">
        <w:rPr>
          <w:rFonts w:cs="Calibri"/>
          <w:sz w:val="24"/>
          <w:szCs w:val="24"/>
        </w:rPr>
        <w:t>.</w:t>
      </w:r>
    </w:p>
    <w:p w:rsidR="001B7B7A" w:rsidRPr="00AC0DED" w:rsidRDefault="001B7B7A" w:rsidP="002F4AFA">
      <w:pPr>
        <w:numPr>
          <w:ilvl w:val="0"/>
          <w:numId w:val="1"/>
        </w:numPr>
        <w:spacing w:after="0" w:line="360" w:lineRule="auto"/>
        <w:jc w:val="both"/>
        <w:rPr>
          <w:rFonts w:cs="Calibri"/>
          <w:bCs/>
          <w:sz w:val="24"/>
          <w:szCs w:val="24"/>
        </w:rPr>
      </w:pPr>
      <w:r w:rsidRPr="00AC0DED">
        <w:rPr>
          <w:rFonts w:cs="Calibri"/>
          <w:sz w:val="24"/>
          <w:szCs w:val="24"/>
        </w:rPr>
        <w:t xml:space="preserve">The Community Based Economic &amp; Social Regeneration Programme will provide £515,000/€618,285 in additional assistance to extend or enhance five projects. A further £190,000/€228,600 </w:t>
      </w:r>
      <w:proofErr w:type="gramStart"/>
      <w:r w:rsidRPr="00AC0DED">
        <w:rPr>
          <w:rFonts w:cs="Calibri"/>
          <w:sz w:val="24"/>
          <w:szCs w:val="24"/>
        </w:rPr>
        <w:t>has</w:t>
      </w:r>
      <w:proofErr w:type="gramEnd"/>
      <w:r w:rsidRPr="00AC0DED">
        <w:rPr>
          <w:rFonts w:cs="Calibri"/>
          <w:sz w:val="24"/>
          <w:szCs w:val="24"/>
        </w:rPr>
        <w:t xml:space="preserve"> also been provided for additional training and mentoring for groups who participated in the Maximising Community Space Programme.</w:t>
      </w:r>
    </w:p>
    <w:p w:rsidR="001B7B7A" w:rsidRPr="00AC0DED" w:rsidRDefault="001B7B7A" w:rsidP="002F4AFA">
      <w:pPr>
        <w:numPr>
          <w:ilvl w:val="0"/>
          <w:numId w:val="1"/>
        </w:numPr>
        <w:spacing w:after="0" w:line="360" w:lineRule="auto"/>
        <w:jc w:val="both"/>
        <w:rPr>
          <w:rFonts w:cs="Calibri"/>
          <w:sz w:val="24"/>
          <w:szCs w:val="24"/>
        </w:rPr>
      </w:pPr>
      <w:r w:rsidRPr="00AC0DED">
        <w:rPr>
          <w:rFonts w:cs="Calibri"/>
          <w:bCs/>
          <w:sz w:val="24"/>
          <w:szCs w:val="24"/>
        </w:rPr>
        <w:t xml:space="preserve">The Community </w:t>
      </w:r>
      <w:r w:rsidRPr="00AC0DED">
        <w:rPr>
          <w:rFonts w:cs="Calibri"/>
          <w:sz w:val="24"/>
          <w:szCs w:val="24"/>
        </w:rPr>
        <w:t xml:space="preserve">Leadership Programme will receive up to £650,000/€779,000 to continue building leadership and management capacity </w:t>
      </w:r>
      <w:r>
        <w:rPr>
          <w:rFonts w:cs="Calibri"/>
          <w:sz w:val="24"/>
          <w:szCs w:val="24"/>
        </w:rPr>
        <w:t>in</w:t>
      </w:r>
      <w:r w:rsidRPr="00AC0DED">
        <w:rPr>
          <w:rFonts w:cs="Calibri"/>
          <w:sz w:val="24"/>
          <w:szCs w:val="24"/>
        </w:rPr>
        <w:t xml:space="preserve"> community-based organisations and networks in </w:t>
      </w:r>
      <w:smartTag w:uri="urn:schemas-microsoft-com:office:smarttags" w:element="place">
        <w:smartTag w:uri="urn:schemas-microsoft-com:office:smarttags" w:element="country-region">
          <w:r w:rsidRPr="00AC0DED">
            <w:rPr>
              <w:rFonts w:cs="Calibri"/>
              <w:sz w:val="24"/>
              <w:szCs w:val="24"/>
            </w:rPr>
            <w:t>Northern Ireland</w:t>
          </w:r>
        </w:smartTag>
      </w:smartTag>
      <w:r w:rsidRPr="00AC0DED">
        <w:rPr>
          <w:rFonts w:cs="Calibri"/>
          <w:sz w:val="24"/>
          <w:szCs w:val="24"/>
        </w:rPr>
        <w:t xml:space="preserve"> and the southern border counties and in turn develop stronger community infrastructure.  This will enable community organisations to play a stronger role in the development of sustainable social, economic and community relations. </w:t>
      </w:r>
    </w:p>
    <w:p w:rsidR="001B7B7A" w:rsidRPr="00AC0DED" w:rsidRDefault="001B7B7A" w:rsidP="002F4AFA">
      <w:pPr>
        <w:numPr>
          <w:ilvl w:val="0"/>
          <w:numId w:val="1"/>
        </w:numPr>
        <w:spacing w:after="0" w:line="360" w:lineRule="auto"/>
        <w:rPr>
          <w:rFonts w:cs="Calibri"/>
          <w:b/>
          <w:sz w:val="24"/>
          <w:szCs w:val="24"/>
        </w:rPr>
      </w:pPr>
      <w:r w:rsidRPr="00AC0DED">
        <w:rPr>
          <w:rFonts w:cs="Calibri"/>
          <w:sz w:val="24"/>
          <w:szCs w:val="24"/>
        </w:rPr>
        <w:t xml:space="preserve">£347,811/€417,373 will go towards the Leaving a Legacy Programme. The YMCA </w:t>
      </w:r>
      <w:proofErr w:type="spellStart"/>
      <w:r w:rsidRPr="00AC0DED">
        <w:rPr>
          <w:rFonts w:cs="Calibri"/>
          <w:sz w:val="24"/>
          <w:szCs w:val="24"/>
        </w:rPr>
        <w:t>Lurgan</w:t>
      </w:r>
      <w:proofErr w:type="spellEnd"/>
      <w:r w:rsidRPr="00AC0DED">
        <w:rPr>
          <w:rFonts w:cs="Calibri"/>
          <w:sz w:val="24"/>
          <w:szCs w:val="24"/>
        </w:rPr>
        <w:t xml:space="preserve"> will receive support towards youth and community relations activity to coincide with the opening of its new shared space centre on the interface in </w:t>
      </w:r>
      <w:proofErr w:type="spellStart"/>
      <w:r w:rsidRPr="00AC0DED">
        <w:rPr>
          <w:rFonts w:cs="Calibri"/>
          <w:sz w:val="24"/>
          <w:szCs w:val="24"/>
        </w:rPr>
        <w:t>Lurgan</w:t>
      </w:r>
      <w:proofErr w:type="spellEnd"/>
      <w:r w:rsidRPr="00AC0DED">
        <w:rPr>
          <w:rFonts w:cs="Calibri"/>
          <w:sz w:val="24"/>
          <w:szCs w:val="24"/>
        </w:rPr>
        <w:t xml:space="preserve">. </w:t>
      </w:r>
      <w:proofErr w:type="spellStart"/>
      <w:r w:rsidRPr="00AC0DED">
        <w:rPr>
          <w:rFonts w:cs="Calibri"/>
          <w:sz w:val="24"/>
          <w:szCs w:val="24"/>
        </w:rPr>
        <w:t>Holywell</w:t>
      </w:r>
      <w:proofErr w:type="spellEnd"/>
      <w:r w:rsidRPr="00AC0DED">
        <w:rPr>
          <w:rFonts w:cs="Calibri"/>
          <w:sz w:val="24"/>
          <w:szCs w:val="24"/>
        </w:rPr>
        <w:t xml:space="preserve"> Trust, in conjunction with a number of other community and community relations organisations in Londonderry/Derry</w:t>
      </w:r>
      <w:r>
        <w:rPr>
          <w:rFonts w:cs="Calibri"/>
          <w:sz w:val="24"/>
          <w:szCs w:val="24"/>
        </w:rPr>
        <w:t xml:space="preserve">, </w:t>
      </w:r>
      <w:r w:rsidRPr="00AC0DED">
        <w:rPr>
          <w:rFonts w:cs="Calibri"/>
          <w:sz w:val="24"/>
          <w:szCs w:val="24"/>
        </w:rPr>
        <w:t xml:space="preserve">will </w:t>
      </w:r>
      <w:proofErr w:type="gramStart"/>
      <w:r w:rsidRPr="00AC0DED">
        <w:rPr>
          <w:rFonts w:cs="Calibri"/>
          <w:sz w:val="24"/>
          <w:szCs w:val="24"/>
        </w:rPr>
        <w:t xml:space="preserve">receive </w:t>
      </w:r>
      <w:r>
        <w:rPr>
          <w:rFonts w:cs="Calibri"/>
          <w:sz w:val="24"/>
          <w:szCs w:val="24"/>
        </w:rPr>
        <w:t xml:space="preserve"> </w:t>
      </w:r>
      <w:r w:rsidRPr="00AC0DED">
        <w:rPr>
          <w:rFonts w:cs="Calibri"/>
          <w:sz w:val="24"/>
          <w:szCs w:val="24"/>
        </w:rPr>
        <w:t>funding</w:t>
      </w:r>
      <w:proofErr w:type="gramEnd"/>
      <w:r w:rsidRPr="00AC0DED">
        <w:rPr>
          <w:rFonts w:cs="Calibri"/>
          <w:sz w:val="24"/>
          <w:szCs w:val="24"/>
        </w:rPr>
        <w:t xml:space="preserve"> to help develop new facilities that support and promote community relations efforts</w:t>
      </w:r>
      <w:r>
        <w:rPr>
          <w:rFonts w:cs="Calibri"/>
          <w:sz w:val="24"/>
          <w:szCs w:val="24"/>
        </w:rPr>
        <w:t>.</w:t>
      </w:r>
    </w:p>
    <w:p w:rsidR="001B7B7A" w:rsidRPr="00AC0DED" w:rsidRDefault="001B7B7A" w:rsidP="002F4AFA">
      <w:pPr>
        <w:numPr>
          <w:ilvl w:val="0"/>
          <w:numId w:val="1"/>
        </w:numPr>
        <w:spacing w:after="0" w:line="360" w:lineRule="auto"/>
        <w:rPr>
          <w:rFonts w:cs="Calibri"/>
          <w:sz w:val="24"/>
          <w:szCs w:val="24"/>
        </w:rPr>
      </w:pPr>
      <w:r w:rsidRPr="00AC0DED">
        <w:rPr>
          <w:rFonts w:cs="Calibri"/>
          <w:sz w:val="24"/>
          <w:szCs w:val="24"/>
        </w:rPr>
        <w:t xml:space="preserve">A further 10 pre-schools in </w:t>
      </w:r>
      <w:r>
        <w:rPr>
          <w:rFonts w:cs="Calibri"/>
          <w:sz w:val="24"/>
          <w:szCs w:val="24"/>
        </w:rPr>
        <w:t>c</w:t>
      </w:r>
      <w:r w:rsidRPr="00AC0DED">
        <w:rPr>
          <w:rFonts w:cs="Calibri"/>
          <w:sz w:val="24"/>
          <w:szCs w:val="24"/>
        </w:rPr>
        <w:t xml:space="preserve">ounties Cavan and Monaghan </w:t>
      </w:r>
      <w:proofErr w:type="gramStart"/>
      <w:r w:rsidRPr="00AC0DED">
        <w:rPr>
          <w:rFonts w:cs="Calibri"/>
          <w:sz w:val="24"/>
          <w:szCs w:val="24"/>
        </w:rPr>
        <w:t>will  benefit</w:t>
      </w:r>
      <w:proofErr w:type="gramEnd"/>
      <w:r w:rsidRPr="00AC0DED">
        <w:rPr>
          <w:rFonts w:cs="Calibri"/>
          <w:sz w:val="24"/>
          <w:szCs w:val="24"/>
        </w:rPr>
        <w:t xml:space="preserve">  from additional funding of £33,295/€39,954 </w:t>
      </w:r>
      <w:r>
        <w:rPr>
          <w:rFonts w:cs="Calibri"/>
          <w:sz w:val="24"/>
          <w:szCs w:val="24"/>
        </w:rPr>
        <w:t>for</w:t>
      </w:r>
      <w:r w:rsidRPr="00AC0DED">
        <w:rPr>
          <w:rFonts w:cs="Calibri"/>
          <w:sz w:val="24"/>
          <w:szCs w:val="24"/>
        </w:rPr>
        <w:t xml:space="preserve"> the very successful Respecting Differences Programme</w:t>
      </w:r>
      <w:r>
        <w:rPr>
          <w:rFonts w:cs="Calibri"/>
          <w:sz w:val="24"/>
          <w:szCs w:val="24"/>
        </w:rPr>
        <w:t>.</w:t>
      </w:r>
    </w:p>
    <w:p w:rsidR="001B7B7A" w:rsidRPr="00AC0DED" w:rsidRDefault="001B7B7A" w:rsidP="002F4AFA">
      <w:pPr>
        <w:numPr>
          <w:ilvl w:val="0"/>
          <w:numId w:val="1"/>
        </w:numPr>
        <w:spacing w:after="0" w:line="360" w:lineRule="auto"/>
        <w:rPr>
          <w:rFonts w:cs="Calibri"/>
          <w:sz w:val="24"/>
          <w:szCs w:val="24"/>
        </w:rPr>
      </w:pPr>
      <w:r w:rsidRPr="00AC0DED">
        <w:rPr>
          <w:rFonts w:cs="Calibri"/>
          <w:sz w:val="24"/>
          <w:szCs w:val="24"/>
        </w:rPr>
        <w:t xml:space="preserve">£150,000/€180,000 </w:t>
      </w:r>
      <w:proofErr w:type="gramStart"/>
      <w:r w:rsidRPr="00AC0DED">
        <w:rPr>
          <w:rFonts w:cs="Calibri"/>
          <w:sz w:val="24"/>
          <w:szCs w:val="24"/>
        </w:rPr>
        <w:t>has</w:t>
      </w:r>
      <w:proofErr w:type="gramEnd"/>
      <w:r w:rsidRPr="00AC0DED">
        <w:rPr>
          <w:rFonts w:cs="Calibri"/>
          <w:sz w:val="24"/>
          <w:szCs w:val="24"/>
        </w:rPr>
        <w:t xml:space="preserve"> been committed towards the Community Relations in Schools (CRIS) Programme. </w:t>
      </w:r>
    </w:p>
    <w:p w:rsidR="001B7B7A" w:rsidRPr="00AC0DED" w:rsidRDefault="001B7B7A" w:rsidP="00DF1F0E">
      <w:pPr>
        <w:spacing w:after="0" w:line="360" w:lineRule="auto"/>
        <w:ind w:left="360"/>
        <w:rPr>
          <w:rFonts w:cs="Calibri"/>
          <w:sz w:val="24"/>
          <w:szCs w:val="24"/>
        </w:rPr>
      </w:pPr>
    </w:p>
    <w:p w:rsidR="001B7B7A" w:rsidRPr="00AC0DED" w:rsidRDefault="001B7B7A" w:rsidP="00DF1F0E">
      <w:pPr>
        <w:spacing w:after="0" w:line="360" w:lineRule="auto"/>
        <w:rPr>
          <w:rFonts w:cs="Calibri"/>
        </w:rPr>
      </w:pPr>
      <w:r w:rsidRPr="00AC0DED">
        <w:rPr>
          <w:rFonts w:cs="Calibri"/>
          <w:sz w:val="24"/>
          <w:szCs w:val="24"/>
        </w:rPr>
        <w:t xml:space="preserve">Further information about </w:t>
      </w:r>
      <w:r>
        <w:rPr>
          <w:rFonts w:cs="Calibri"/>
          <w:sz w:val="24"/>
          <w:szCs w:val="24"/>
        </w:rPr>
        <w:t xml:space="preserve">all the </w:t>
      </w:r>
      <w:r w:rsidRPr="00AC0DED">
        <w:rPr>
          <w:rFonts w:cs="Calibri"/>
          <w:sz w:val="24"/>
          <w:szCs w:val="24"/>
        </w:rPr>
        <w:t xml:space="preserve">beneficiaries from the International Fund for </w:t>
      </w:r>
      <w:smartTag w:uri="urn:schemas-microsoft-com:office:smarttags" w:element="country-region">
        <w:r w:rsidRPr="00AC0DED">
          <w:rPr>
            <w:rFonts w:cs="Calibri"/>
            <w:sz w:val="24"/>
            <w:szCs w:val="24"/>
          </w:rPr>
          <w:t>Ireland</w:t>
        </w:r>
      </w:smartTag>
      <w:r w:rsidRPr="00AC0DED">
        <w:rPr>
          <w:rFonts w:cs="Calibri"/>
          <w:sz w:val="24"/>
          <w:szCs w:val="24"/>
        </w:rPr>
        <w:t xml:space="preserve">’s latest funding package is available at the International Fund for </w:t>
      </w:r>
      <w:smartTag w:uri="urn:schemas-microsoft-com:office:smarttags" w:element="country-region">
        <w:smartTag w:uri="urn:schemas-microsoft-com:office:smarttags" w:element="place">
          <w:r w:rsidRPr="00AC0DED">
            <w:rPr>
              <w:rFonts w:cs="Calibri"/>
              <w:sz w:val="24"/>
              <w:szCs w:val="24"/>
            </w:rPr>
            <w:t>Ireland</w:t>
          </w:r>
        </w:smartTag>
      </w:smartTag>
      <w:r w:rsidRPr="00AC0DED">
        <w:rPr>
          <w:rFonts w:cs="Calibri"/>
          <w:sz w:val="24"/>
          <w:szCs w:val="24"/>
        </w:rPr>
        <w:t>’s website:</w:t>
      </w:r>
      <w:r w:rsidRPr="00AC0DED">
        <w:rPr>
          <w:rFonts w:cs="Calibri"/>
        </w:rPr>
        <w:t xml:space="preserve"> </w:t>
      </w:r>
      <w:hyperlink r:id="rId8" w:history="1">
        <w:r w:rsidRPr="00AC0DED">
          <w:rPr>
            <w:rStyle w:val="Hyperlink"/>
            <w:rFonts w:cs="Calibri"/>
            <w:b/>
          </w:rPr>
          <w:t>www.internationalfundforireland.com</w:t>
        </w:r>
      </w:hyperlink>
    </w:p>
    <w:p w:rsidR="001B7B7A" w:rsidRPr="00AC0DED" w:rsidRDefault="001B7B7A" w:rsidP="00AC2D25">
      <w:pPr>
        <w:spacing w:after="0" w:line="360" w:lineRule="auto"/>
        <w:rPr>
          <w:rFonts w:cs="Calibri"/>
        </w:rPr>
      </w:pPr>
    </w:p>
    <w:p w:rsidR="001B7B7A" w:rsidRPr="00AC0DED" w:rsidRDefault="001B7B7A" w:rsidP="00F03A3E">
      <w:pPr>
        <w:spacing w:after="0" w:line="360" w:lineRule="auto"/>
        <w:outlineLvl w:val="0"/>
        <w:rPr>
          <w:rFonts w:cs="Calibri"/>
        </w:rPr>
      </w:pPr>
      <w:r w:rsidRPr="00AC0DED">
        <w:rPr>
          <w:rFonts w:cs="Calibri"/>
        </w:rPr>
        <w:t>Ends</w:t>
      </w:r>
    </w:p>
    <w:p w:rsidR="001B7B7A" w:rsidRPr="00AC0DED" w:rsidRDefault="001B7B7A" w:rsidP="00AC2D25">
      <w:pPr>
        <w:spacing w:after="0" w:line="360" w:lineRule="auto"/>
        <w:rPr>
          <w:rFonts w:cs="Calibri"/>
        </w:rPr>
      </w:pPr>
    </w:p>
    <w:p w:rsidR="001B7B7A" w:rsidRPr="00AC0DED" w:rsidRDefault="001B7B7A" w:rsidP="00F03A3E">
      <w:pPr>
        <w:spacing w:after="0" w:line="240" w:lineRule="auto"/>
        <w:outlineLvl w:val="0"/>
        <w:rPr>
          <w:rFonts w:cs="Calibri"/>
          <w:b/>
        </w:rPr>
      </w:pPr>
      <w:r w:rsidRPr="00AC0DED">
        <w:rPr>
          <w:rFonts w:cs="Calibri"/>
          <w:b/>
        </w:rPr>
        <w:t xml:space="preserve">All media enquires or to arrange interview please contact: </w:t>
      </w:r>
    </w:p>
    <w:p w:rsidR="001B7B7A" w:rsidRPr="00AC0DED" w:rsidRDefault="001B7B7A" w:rsidP="00AC0DED">
      <w:pPr>
        <w:spacing w:after="0" w:line="240" w:lineRule="auto"/>
        <w:outlineLvl w:val="0"/>
        <w:rPr>
          <w:rFonts w:cs="Calibri"/>
        </w:rPr>
      </w:pPr>
      <w:r>
        <w:rPr>
          <w:rFonts w:cs="Calibri"/>
        </w:rPr>
        <w:t xml:space="preserve">Stephen McGrath/Kaz Lynas at Weber </w:t>
      </w:r>
      <w:proofErr w:type="spellStart"/>
      <w:r>
        <w:rPr>
          <w:rFonts w:cs="Calibri"/>
        </w:rPr>
        <w:t>Shandwick</w:t>
      </w:r>
      <w:proofErr w:type="spellEnd"/>
      <w:r>
        <w:rPr>
          <w:rFonts w:cs="Calibri"/>
        </w:rPr>
        <w:t xml:space="preserve"> </w:t>
      </w:r>
      <w:r>
        <w:rPr>
          <w:rFonts w:cs="Calibri"/>
          <w:b/>
        </w:rPr>
        <w:t>Belfast</w:t>
      </w:r>
      <w:r>
        <w:rPr>
          <w:rFonts w:cs="Calibri"/>
        </w:rPr>
        <w:t xml:space="preserve"> +44 (0) 28 90347300/+44 (0)79 89475561 </w:t>
      </w:r>
    </w:p>
    <w:p w:rsidR="001B7B7A" w:rsidRPr="00AC0DED" w:rsidRDefault="001B7B7A" w:rsidP="00AC0DED">
      <w:pPr>
        <w:rPr>
          <w:rFonts w:cs="Calibri"/>
        </w:rPr>
      </w:pPr>
      <w:r>
        <w:rPr>
          <w:rFonts w:cs="Calibri"/>
        </w:rPr>
        <w:t xml:space="preserve">Eoin Quinn/Mary McCarthy Weber </w:t>
      </w:r>
      <w:proofErr w:type="spellStart"/>
      <w:r>
        <w:rPr>
          <w:rFonts w:cs="Calibri"/>
        </w:rPr>
        <w:t>Shandwick</w:t>
      </w:r>
      <w:proofErr w:type="spellEnd"/>
      <w:r>
        <w:rPr>
          <w:rFonts w:cs="Calibri"/>
        </w:rPr>
        <w:t xml:space="preserve"> </w:t>
      </w:r>
      <w:r>
        <w:rPr>
          <w:rFonts w:cs="Calibri"/>
          <w:b/>
        </w:rPr>
        <w:t>Dublin</w:t>
      </w:r>
      <w:r>
        <w:rPr>
          <w:rFonts w:cs="Calibri"/>
        </w:rPr>
        <w:t xml:space="preserve"> +353 (0) 1 6760168/+353 (0) 87 2332191</w:t>
      </w:r>
    </w:p>
    <w:p w:rsidR="001B7B7A" w:rsidRPr="00AC0DED" w:rsidRDefault="001B7B7A" w:rsidP="00240221">
      <w:pPr>
        <w:spacing w:after="0" w:line="360" w:lineRule="auto"/>
        <w:jc w:val="both"/>
        <w:rPr>
          <w:rFonts w:cs="Calibri"/>
          <w:b/>
        </w:rPr>
      </w:pPr>
    </w:p>
    <w:p w:rsidR="001B7B7A" w:rsidRPr="00AC0DED" w:rsidRDefault="001B7B7A" w:rsidP="00F03A3E">
      <w:pPr>
        <w:spacing w:after="0" w:line="360" w:lineRule="auto"/>
        <w:jc w:val="both"/>
        <w:outlineLvl w:val="0"/>
        <w:rPr>
          <w:rFonts w:cs="Calibri"/>
          <w:b/>
        </w:rPr>
      </w:pPr>
      <w:r w:rsidRPr="00AC0DED">
        <w:rPr>
          <w:rFonts w:cs="Calibri"/>
          <w:b/>
        </w:rPr>
        <w:t xml:space="preserve">About the International Fund for </w:t>
      </w:r>
      <w:smartTag w:uri="urn:schemas-microsoft-com:office:smarttags" w:element="country-region">
        <w:r w:rsidRPr="00AC0DED">
          <w:rPr>
            <w:rFonts w:cs="Calibri"/>
            <w:b/>
          </w:rPr>
          <w:t>Ireland</w:t>
        </w:r>
      </w:smartTag>
    </w:p>
    <w:p w:rsidR="001B7B7A" w:rsidRPr="00AC0DED" w:rsidRDefault="001B7B7A" w:rsidP="00240221">
      <w:pPr>
        <w:spacing w:after="0" w:line="360" w:lineRule="auto"/>
        <w:jc w:val="both"/>
        <w:rPr>
          <w:rFonts w:cs="Calibri"/>
        </w:rPr>
      </w:pPr>
      <w:r w:rsidRPr="00AC0DED">
        <w:rPr>
          <w:rFonts w:cs="Calibri"/>
        </w:rPr>
        <w:t xml:space="preserve">The International Fund for </w:t>
      </w:r>
      <w:smartTag w:uri="urn:schemas-microsoft-com:office:smarttags" w:element="country-region">
        <w:r w:rsidRPr="00AC0DED">
          <w:rPr>
            <w:rFonts w:cs="Calibri"/>
          </w:rPr>
          <w:t>Ireland</w:t>
        </w:r>
      </w:smartTag>
      <w:r w:rsidRPr="00AC0DED">
        <w:rPr>
          <w:rFonts w:cs="Calibri"/>
        </w:rPr>
        <w:t xml:space="preserve"> is an independent, international organisation established by the Irish and British Governments in 1986. The Fund’s main objectives are to promote economic and social advance and encourage contact, dialogue and reconciliation between Unionists and Nationalists throughout </w:t>
      </w:r>
      <w:smartTag w:uri="urn:schemas-microsoft-com:office:smarttags" w:element="country-region">
        <w:r w:rsidRPr="00AC0DED">
          <w:rPr>
            <w:rFonts w:cs="Calibri"/>
          </w:rPr>
          <w:t>Ireland</w:t>
        </w:r>
      </w:smartTag>
      <w:r w:rsidRPr="00AC0DED">
        <w:rPr>
          <w:rFonts w:cs="Calibri"/>
        </w:rPr>
        <w:t>.</w:t>
      </w:r>
    </w:p>
    <w:p w:rsidR="001B7B7A" w:rsidRPr="00AC0DED" w:rsidRDefault="001B7B7A" w:rsidP="00240221">
      <w:pPr>
        <w:spacing w:after="0" w:line="360" w:lineRule="auto"/>
        <w:jc w:val="both"/>
        <w:rPr>
          <w:rFonts w:cs="Calibri"/>
        </w:rPr>
      </w:pPr>
    </w:p>
    <w:p w:rsidR="001B7B7A" w:rsidRPr="00AC0DED" w:rsidRDefault="001B7B7A" w:rsidP="00240221">
      <w:pPr>
        <w:spacing w:after="0" w:line="360" w:lineRule="auto"/>
        <w:jc w:val="both"/>
        <w:rPr>
          <w:rFonts w:cs="Calibri"/>
        </w:rPr>
      </w:pPr>
      <w:r w:rsidRPr="00AC0DED">
        <w:rPr>
          <w:rFonts w:cs="Calibri"/>
        </w:rPr>
        <w:t xml:space="preserve">Contributors to the Fund are the </w:t>
      </w:r>
      <w:smartTag w:uri="urn:schemas-microsoft-com:office:smarttags" w:element="country-region">
        <w:r w:rsidRPr="00AC0DED">
          <w:rPr>
            <w:rFonts w:cs="Calibri"/>
          </w:rPr>
          <w:t>United States of America</w:t>
        </w:r>
      </w:smartTag>
      <w:r w:rsidRPr="00AC0DED">
        <w:rPr>
          <w:rFonts w:cs="Calibri"/>
        </w:rPr>
        <w:t xml:space="preserve">, the European Union, </w:t>
      </w:r>
      <w:smartTag w:uri="urn:schemas-microsoft-com:office:smarttags" w:element="country-region">
        <w:r w:rsidRPr="00AC0DED">
          <w:rPr>
            <w:rFonts w:cs="Calibri"/>
          </w:rPr>
          <w:t>Canada</w:t>
        </w:r>
      </w:smartTag>
      <w:r w:rsidRPr="00AC0DED">
        <w:rPr>
          <w:rFonts w:cs="Calibri"/>
        </w:rPr>
        <w:t xml:space="preserve">, </w:t>
      </w:r>
      <w:smartTag w:uri="urn:schemas-microsoft-com:office:smarttags" w:element="country-region">
        <w:r w:rsidRPr="00AC0DED">
          <w:rPr>
            <w:rFonts w:cs="Calibri"/>
          </w:rPr>
          <w:t>Australia</w:t>
        </w:r>
      </w:smartTag>
      <w:r w:rsidRPr="00AC0DED">
        <w:rPr>
          <w:rFonts w:cs="Calibri"/>
        </w:rPr>
        <w:t xml:space="preserve">, and </w:t>
      </w:r>
      <w:smartTag w:uri="urn:schemas-microsoft-com:office:smarttags" w:element="country-region">
        <w:r w:rsidRPr="00AC0DED">
          <w:rPr>
            <w:rFonts w:cs="Calibri"/>
          </w:rPr>
          <w:t>New Zealand</w:t>
        </w:r>
      </w:smartTag>
      <w:r w:rsidRPr="00AC0DED">
        <w:rPr>
          <w:rFonts w:cs="Calibri"/>
        </w:rPr>
        <w:t xml:space="preserve">. Since its inception, the Fund has committed almost £700m/€840m to a wide variety of projects in </w:t>
      </w:r>
      <w:smartTag w:uri="urn:schemas-microsoft-com:office:smarttags" w:element="country-region">
        <w:r w:rsidRPr="00AC0DED">
          <w:rPr>
            <w:rFonts w:cs="Calibri"/>
          </w:rPr>
          <w:t>Northern Ireland</w:t>
        </w:r>
      </w:smartTag>
      <w:r w:rsidRPr="00AC0DED">
        <w:rPr>
          <w:rFonts w:cs="Calibri"/>
        </w:rPr>
        <w:t xml:space="preserve"> and the southern border counties. Developing and funding initiatives that tackle segregation and promote integration to build a lasting peace in Northern Ireland and the southern border counties is a key priority for the Fund.</w:t>
      </w:r>
    </w:p>
    <w:p w:rsidR="001B7B7A" w:rsidRPr="00AC0DED" w:rsidRDefault="001B7B7A" w:rsidP="00240221">
      <w:pPr>
        <w:spacing w:after="0" w:line="360" w:lineRule="auto"/>
        <w:jc w:val="both"/>
        <w:rPr>
          <w:rFonts w:cs="Calibri"/>
          <w:b/>
        </w:rPr>
      </w:pPr>
    </w:p>
    <w:p w:rsidR="001B7B7A" w:rsidRPr="00AC0DED" w:rsidRDefault="001B7B7A" w:rsidP="00F03A3E">
      <w:pPr>
        <w:spacing w:after="0" w:line="240" w:lineRule="auto"/>
        <w:jc w:val="both"/>
        <w:outlineLvl w:val="0"/>
        <w:rPr>
          <w:rFonts w:cs="Calibri"/>
          <w:b/>
        </w:rPr>
      </w:pPr>
      <w:r>
        <w:rPr>
          <w:rFonts w:cs="Calibri"/>
          <w:b/>
        </w:rPr>
        <w:t>F</w:t>
      </w:r>
      <w:r w:rsidRPr="00AC0DED">
        <w:rPr>
          <w:rFonts w:cs="Calibri"/>
          <w:b/>
        </w:rPr>
        <w:t>unding announcements June 2012</w:t>
      </w:r>
    </w:p>
    <w:p w:rsidR="001B7B7A" w:rsidRPr="00AC0DED" w:rsidRDefault="001B7B7A" w:rsidP="00AC2D25">
      <w:pPr>
        <w:spacing w:after="0" w:line="240" w:lineRule="auto"/>
        <w:rPr>
          <w:rFonts w:cs="Calibri"/>
          <w:b/>
          <w:u w:val="single"/>
        </w:rPr>
      </w:pPr>
    </w:p>
    <w:p w:rsidR="001B7B7A" w:rsidRPr="00AC0DED" w:rsidRDefault="001B7B7A" w:rsidP="00DE60E8">
      <w:pPr>
        <w:spacing w:after="0" w:line="240" w:lineRule="auto"/>
        <w:rPr>
          <w:rFonts w:cs="Calibri"/>
        </w:rPr>
      </w:pPr>
      <w:r w:rsidRPr="00AC0DED">
        <w:rPr>
          <w:rFonts w:cs="Calibri"/>
          <w:b/>
        </w:rPr>
        <w:t xml:space="preserve">Causeway Rural and Urban Network £100,000/€120,000 </w:t>
      </w:r>
      <w:r w:rsidRPr="00AC0DED">
        <w:rPr>
          <w:rFonts w:cs="Calibri"/>
        </w:rPr>
        <w:t xml:space="preserve">towards the extension of a tailored community relations and capacity building project across the Coleraine and Moyle </w:t>
      </w:r>
      <w:r>
        <w:rPr>
          <w:rFonts w:cs="Calibri"/>
        </w:rPr>
        <w:t>d</w:t>
      </w:r>
      <w:r w:rsidRPr="00AC0DED">
        <w:rPr>
          <w:rFonts w:cs="Calibri"/>
        </w:rPr>
        <w:t xml:space="preserve">istrict </w:t>
      </w:r>
      <w:r>
        <w:rPr>
          <w:rFonts w:cs="Calibri"/>
        </w:rPr>
        <w:t>c</w:t>
      </w:r>
      <w:r w:rsidRPr="00AC0DED">
        <w:rPr>
          <w:rFonts w:cs="Calibri"/>
        </w:rPr>
        <w:t>ouncil areas.</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rPr>
      </w:pPr>
      <w:proofErr w:type="spellStart"/>
      <w:r w:rsidRPr="00AC0DED">
        <w:rPr>
          <w:rFonts w:cs="Calibri"/>
          <w:b/>
        </w:rPr>
        <w:t>Kilkeel</w:t>
      </w:r>
      <w:proofErr w:type="spellEnd"/>
      <w:r w:rsidRPr="00AC0DED">
        <w:rPr>
          <w:rFonts w:cs="Calibri"/>
          <w:b/>
        </w:rPr>
        <w:t xml:space="preserve"> Parish Bridge Association (KPBA) Co Down £80,238/£96,286</w:t>
      </w:r>
      <w:r w:rsidRPr="00AC0DED">
        <w:rPr>
          <w:rFonts w:cs="Calibri"/>
        </w:rPr>
        <w:t xml:space="preserve"> towards </w:t>
      </w:r>
      <w:r>
        <w:rPr>
          <w:rFonts w:cs="Calibri"/>
        </w:rPr>
        <w:t>the extension</w:t>
      </w:r>
      <w:r w:rsidRPr="00AC0DED">
        <w:rPr>
          <w:rFonts w:cs="Calibri"/>
        </w:rPr>
        <w:t xml:space="preserve"> </w:t>
      </w:r>
      <w:r>
        <w:rPr>
          <w:rFonts w:cs="Calibri"/>
        </w:rPr>
        <w:t xml:space="preserve">of </w:t>
      </w:r>
      <w:r w:rsidRPr="00AC0DED">
        <w:rPr>
          <w:rFonts w:cs="Calibri"/>
        </w:rPr>
        <w:t>a cross</w:t>
      </w:r>
      <w:r>
        <w:rPr>
          <w:rFonts w:cs="Calibri"/>
        </w:rPr>
        <w:t>-</w:t>
      </w:r>
      <w:r w:rsidRPr="00AC0DED">
        <w:rPr>
          <w:rFonts w:cs="Calibri"/>
        </w:rPr>
        <w:t xml:space="preserve"> community youth project also involving the Kingdom Youth Club </w:t>
      </w:r>
      <w:r>
        <w:rPr>
          <w:rFonts w:cs="Calibri"/>
        </w:rPr>
        <w:t>to</w:t>
      </w:r>
      <w:r w:rsidRPr="00AC0DED">
        <w:rPr>
          <w:rFonts w:cs="Calibri"/>
        </w:rPr>
        <w:t xml:space="preserve"> engage with young people in </w:t>
      </w:r>
      <w:proofErr w:type="spellStart"/>
      <w:r w:rsidRPr="00AC0DED">
        <w:rPr>
          <w:rFonts w:cs="Calibri"/>
        </w:rPr>
        <w:t>Kilkeel</w:t>
      </w:r>
      <w:proofErr w:type="spellEnd"/>
      <w:r w:rsidRPr="00AC0DED">
        <w:rPr>
          <w:rFonts w:cs="Calibri"/>
        </w:rPr>
        <w:t xml:space="preserve"> who are at risk of social exclusion. </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rPr>
      </w:pPr>
      <w:proofErr w:type="spellStart"/>
      <w:r w:rsidRPr="00AC0DED">
        <w:rPr>
          <w:rFonts w:cs="Calibri"/>
          <w:b/>
        </w:rPr>
        <w:t>Tuath</w:t>
      </w:r>
      <w:proofErr w:type="spellEnd"/>
      <w:r w:rsidRPr="00AC0DED">
        <w:rPr>
          <w:rFonts w:cs="Calibri"/>
          <w:b/>
        </w:rPr>
        <w:t xml:space="preserve"> Winning New Opportunities</w:t>
      </w:r>
      <w:r>
        <w:rPr>
          <w:rFonts w:cs="Calibri"/>
          <w:b/>
        </w:rPr>
        <w:t xml:space="preserve"> Programme</w:t>
      </w:r>
      <w:r w:rsidRPr="00AC0DED">
        <w:rPr>
          <w:rFonts w:cs="Calibri"/>
          <w:b/>
        </w:rPr>
        <w:t xml:space="preserve"> £83,333/€100,000 </w:t>
      </w:r>
      <w:r w:rsidRPr="00AC0DED">
        <w:rPr>
          <w:rFonts w:cs="Calibri"/>
        </w:rPr>
        <w:t>towards the extension of a personal development programme in Donegal that boosts the potential for people in disadvantaged communities to</w:t>
      </w:r>
      <w:r w:rsidRPr="00AC0DED">
        <w:rPr>
          <w:rFonts w:cs="Calibri"/>
          <w:b/>
        </w:rPr>
        <w:t xml:space="preserve"> </w:t>
      </w:r>
      <w:r w:rsidRPr="00AC0DED">
        <w:rPr>
          <w:rFonts w:cs="Calibri"/>
        </w:rPr>
        <w:t xml:space="preserve">address social isolation and employment opportunities. </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bCs/>
        </w:rPr>
      </w:pPr>
      <w:proofErr w:type="spellStart"/>
      <w:proofErr w:type="gramStart"/>
      <w:r w:rsidRPr="00AC0DED">
        <w:rPr>
          <w:rFonts w:cs="Calibri"/>
          <w:b/>
        </w:rPr>
        <w:t>Farney</w:t>
      </w:r>
      <w:proofErr w:type="spellEnd"/>
      <w:r w:rsidRPr="00AC0DED">
        <w:rPr>
          <w:rFonts w:cs="Calibri"/>
          <w:b/>
        </w:rPr>
        <w:t xml:space="preserve"> </w:t>
      </w:r>
      <w:r w:rsidRPr="00AC0DED">
        <w:rPr>
          <w:rFonts w:cs="Calibri"/>
          <w:b/>
          <w:bCs/>
        </w:rPr>
        <w:t xml:space="preserve">Community Development Group </w:t>
      </w:r>
      <w:r w:rsidRPr="00AC0DED">
        <w:rPr>
          <w:rFonts w:cs="Calibri"/>
          <w:b/>
        </w:rPr>
        <w:t xml:space="preserve">£83,333/€100,000 </w:t>
      </w:r>
      <w:r w:rsidRPr="00AC0DED">
        <w:rPr>
          <w:rFonts w:cs="Calibri"/>
        </w:rPr>
        <w:t xml:space="preserve">towards the </w:t>
      </w:r>
      <w:r w:rsidRPr="00AC0DED">
        <w:rPr>
          <w:rFonts w:cs="Calibri"/>
          <w:bCs/>
        </w:rPr>
        <w:t>refurbishment and restoration of</w:t>
      </w:r>
      <w:r w:rsidRPr="00AC0DED">
        <w:rPr>
          <w:rFonts w:cs="Calibri"/>
          <w:b/>
          <w:bCs/>
        </w:rPr>
        <w:t xml:space="preserve"> </w:t>
      </w:r>
      <w:proofErr w:type="spellStart"/>
      <w:r w:rsidRPr="00AC0DED">
        <w:rPr>
          <w:rFonts w:cs="Calibri"/>
          <w:bCs/>
        </w:rPr>
        <w:t>Carrickmacross</w:t>
      </w:r>
      <w:proofErr w:type="spellEnd"/>
      <w:r w:rsidRPr="00AC0DED">
        <w:rPr>
          <w:rFonts w:cs="Calibri"/>
          <w:bCs/>
        </w:rPr>
        <w:t xml:space="preserve"> Workhouse in Monaghan.</w:t>
      </w:r>
      <w:proofErr w:type="gramEnd"/>
      <w:r w:rsidRPr="00AC0DED">
        <w:rPr>
          <w:rFonts w:cs="Calibri"/>
          <w:bCs/>
        </w:rPr>
        <w:t xml:space="preserve"> The works will convert the building into a multi-use facility that includes physical space for reconciliation and peace</w:t>
      </w:r>
      <w:r>
        <w:rPr>
          <w:rFonts w:cs="Calibri"/>
          <w:bCs/>
        </w:rPr>
        <w:t xml:space="preserve"> </w:t>
      </w:r>
      <w:r w:rsidRPr="00AC0DED">
        <w:rPr>
          <w:rFonts w:cs="Calibri"/>
          <w:bCs/>
        </w:rPr>
        <w:t>building.</w:t>
      </w:r>
    </w:p>
    <w:p w:rsidR="001B7B7A" w:rsidRPr="00AC0DED" w:rsidRDefault="001B7B7A" w:rsidP="00DE60E8">
      <w:pPr>
        <w:spacing w:after="0" w:line="240" w:lineRule="auto"/>
        <w:rPr>
          <w:rFonts w:cs="Calibri"/>
          <w:bCs/>
        </w:rPr>
      </w:pPr>
    </w:p>
    <w:p w:rsidR="001B7B7A" w:rsidRPr="00AC0DED" w:rsidRDefault="001B7B7A" w:rsidP="00DE60E8">
      <w:pPr>
        <w:spacing w:after="0" w:line="240" w:lineRule="auto"/>
        <w:rPr>
          <w:rFonts w:cs="Calibri"/>
        </w:rPr>
      </w:pPr>
      <w:proofErr w:type="spellStart"/>
      <w:r w:rsidRPr="00AC0DED">
        <w:rPr>
          <w:rFonts w:cs="Calibri"/>
          <w:b/>
        </w:rPr>
        <w:t>Carrickfergus</w:t>
      </w:r>
      <w:proofErr w:type="spellEnd"/>
      <w:r w:rsidRPr="00AC0DED">
        <w:rPr>
          <w:rFonts w:cs="Calibri"/>
          <w:b/>
        </w:rPr>
        <w:t xml:space="preserve"> YMCA (Co Antrim) – Youth Project £100,000/€120,000 </w:t>
      </w:r>
      <w:r w:rsidRPr="00AC0DED">
        <w:rPr>
          <w:rFonts w:cs="Calibri"/>
        </w:rPr>
        <w:t xml:space="preserve">towards the delivery of a range of community relations activities that coincide with the development of a purpose built shared space youth and community facility in central </w:t>
      </w:r>
      <w:proofErr w:type="spellStart"/>
      <w:r w:rsidRPr="00AC0DED">
        <w:rPr>
          <w:rFonts w:cs="Calibri"/>
        </w:rPr>
        <w:t>Carrickfergus</w:t>
      </w:r>
      <w:proofErr w:type="spellEnd"/>
      <w:r w:rsidRPr="00AC0DED">
        <w:rPr>
          <w:rFonts w:cs="Calibri"/>
        </w:rPr>
        <w:t>. </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rPr>
      </w:pPr>
      <w:proofErr w:type="gramStart"/>
      <w:r w:rsidRPr="00AC0DED">
        <w:rPr>
          <w:rFonts w:cs="Calibri"/>
          <w:b/>
        </w:rPr>
        <w:t xml:space="preserve">Maximising Community Space £190,500/€228,600 </w:t>
      </w:r>
      <w:r w:rsidRPr="00AC0DED">
        <w:rPr>
          <w:rFonts w:cs="Calibri"/>
        </w:rPr>
        <w:t xml:space="preserve">towards additional support for community organisations that participated in the Maximising Community Space Crossing Borders </w:t>
      </w:r>
      <w:r>
        <w:rPr>
          <w:rFonts w:cs="Calibri"/>
        </w:rPr>
        <w:t>P</w:t>
      </w:r>
      <w:r w:rsidRPr="00AC0DED">
        <w:rPr>
          <w:rFonts w:cs="Calibri"/>
        </w:rPr>
        <w:t>rogramme.</w:t>
      </w:r>
      <w:proofErr w:type="gramEnd"/>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b/>
          <w:u w:val="single"/>
        </w:rPr>
      </w:pPr>
      <w:r w:rsidRPr="00AC0DED">
        <w:rPr>
          <w:rFonts w:cs="Calibri"/>
          <w:b/>
          <w:u w:val="single"/>
        </w:rPr>
        <w:t xml:space="preserve"> Integrating Community Organisations Programme</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rPr>
      </w:pPr>
      <w:proofErr w:type="spellStart"/>
      <w:r w:rsidRPr="00AC0DED">
        <w:rPr>
          <w:rFonts w:cs="Calibri"/>
          <w:b/>
        </w:rPr>
        <w:t>Carntogher</w:t>
      </w:r>
      <w:proofErr w:type="spellEnd"/>
      <w:r w:rsidRPr="00AC0DED">
        <w:rPr>
          <w:rFonts w:cs="Calibri"/>
          <w:b/>
        </w:rPr>
        <w:t xml:space="preserve"> Community Association and  </w:t>
      </w:r>
      <w:proofErr w:type="spellStart"/>
      <w:r w:rsidRPr="00AC0DED">
        <w:rPr>
          <w:rFonts w:cs="Calibri"/>
          <w:b/>
        </w:rPr>
        <w:t>Kilcronaghan</w:t>
      </w:r>
      <w:proofErr w:type="spellEnd"/>
      <w:r w:rsidRPr="00AC0DED">
        <w:rPr>
          <w:rFonts w:cs="Calibri"/>
          <w:b/>
        </w:rPr>
        <w:t xml:space="preserve"> Community Association Reconciling Communities Project - Phase 2 £85,000/€102,000</w:t>
      </w:r>
      <w:r w:rsidRPr="00AC0DED">
        <w:rPr>
          <w:rFonts w:cs="Calibri"/>
        </w:rPr>
        <w:t xml:space="preserve"> towards the delivery of cross</w:t>
      </w:r>
      <w:r>
        <w:rPr>
          <w:rFonts w:cs="Calibri"/>
        </w:rPr>
        <w:t>-</w:t>
      </w:r>
      <w:r w:rsidRPr="00AC0DED">
        <w:rPr>
          <w:rFonts w:cs="Calibri"/>
        </w:rPr>
        <w:t>community activities involving music, dance, study trips and discussion workshops which improve u</w:t>
      </w:r>
      <w:r w:rsidRPr="00AC0DED">
        <w:rPr>
          <w:rFonts w:cs="Calibri"/>
          <w:bCs/>
        </w:rPr>
        <w:t xml:space="preserve">nderstandings between community groups based in the </w:t>
      </w:r>
      <w:proofErr w:type="spellStart"/>
      <w:r w:rsidRPr="00AC0DED">
        <w:rPr>
          <w:rFonts w:cs="Calibri"/>
          <w:bCs/>
        </w:rPr>
        <w:t>Maghera</w:t>
      </w:r>
      <w:proofErr w:type="spellEnd"/>
      <w:r w:rsidRPr="00AC0DED">
        <w:rPr>
          <w:rFonts w:cs="Calibri"/>
          <w:bCs/>
        </w:rPr>
        <w:t xml:space="preserve"> and </w:t>
      </w:r>
      <w:proofErr w:type="spellStart"/>
      <w:r w:rsidRPr="00AC0DED">
        <w:rPr>
          <w:rFonts w:cs="Calibri"/>
          <w:bCs/>
        </w:rPr>
        <w:t>Draperstown</w:t>
      </w:r>
      <w:proofErr w:type="spellEnd"/>
      <w:r w:rsidRPr="00AC0DED">
        <w:rPr>
          <w:rFonts w:cs="Calibri"/>
        </w:rPr>
        <w:t xml:space="preserve"> areas.</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rPr>
          <w:rFonts w:cs="Calibri"/>
        </w:rPr>
      </w:pPr>
      <w:proofErr w:type="spellStart"/>
      <w:r w:rsidRPr="00AC0DED">
        <w:rPr>
          <w:rFonts w:cs="Calibri"/>
          <w:b/>
        </w:rPr>
        <w:t>Riverstown</w:t>
      </w:r>
      <w:proofErr w:type="spellEnd"/>
      <w:r w:rsidRPr="00AC0DED">
        <w:rPr>
          <w:rFonts w:cs="Calibri"/>
          <w:b/>
        </w:rPr>
        <w:t xml:space="preserve"> Enterprise Development (Sligo) Ltd &amp; </w:t>
      </w:r>
      <w:proofErr w:type="spellStart"/>
      <w:r w:rsidRPr="00AC0DED">
        <w:rPr>
          <w:rFonts w:cs="Calibri"/>
          <w:b/>
        </w:rPr>
        <w:t>Brookeborough</w:t>
      </w:r>
      <w:proofErr w:type="spellEnd"/>
      <w:r w:rsidRPr="00AC0DED">
        <w:rPr>
          <w:rFonts w:cs="Calibri"/>
          <w:b/>
        </w:rPr>
        <w:t xml:space="preserve"> &amp; District Community Development Association (BDCDA) </w:t>
      </w:r>
      <w:proofErr w:type="gramStart"/>
      <w:r w:rsidRPr="00AC0DED">
        <w:rPr>
          <w:rFonts w:cs="Calibri"/>
          <w:b/>
        </w:rPr>
        <w:t>The</w:t>
      </w:r>
      <w:proofErr w:type="gramEnd"/>
      <w:r w:rsidRPr="00AC0DED">
        <w:rPr>
          <w:rFonts w:cs="Calibri"/>
          <w:b/>
        </w:rPr>
        <w:t xml:space="preserve"> River Brooke Project £83,333/€100,000</w:t>
      </w:r>
      <w:r w:rsidRPr="00AC0DED">
        <w:rPr>
          <w:rFonts w:cs="Calibri"/>
        </w:rPr>
        <w:t xml:space="preserve"> to extend and deepen a programme of cross</w:t>
      </w:r>
      <w:r>
        <w:rPr>
          <w:rFonts w:cs="Calibri"/>
        </w:rPr>
        <w:t>-</w:t>
      </w:r>
      <w:r w:rsidRPr="00AC0DED">
        <w:rPr>
          <w:rFonts w:cs="Calibri"/>
        </w:rPr>
        <w:t xml:space="preserve">community activities between </w:t>
      </w:r>
      <w:proofErr w:type="spellStart"/>
      <w:r w:rsidRPr="00AC0DED">
        <w:rPr>
          <w:rFonts w:cs="Calibri"/>
        </w:rPr>
        <w:t>Riverstown</w:t>
      </w:r>
      <w:proofErr w:type="spellEnd"/>
      <w:r w:rsidRPr="00AC0DED">
        <w:rPr>
          <w:rFonts w:cs="Calibri"/>
        </w:rPr>
        <w:t xml:space="preserve"> in County Sligo and </w:t>
      </w:r>
      <w:proofErr w:type="spellStart"/>
      <w:r w:rsidRPr="00AC0DED">
        <w:rPr>
          <w:rFonts w:cs="Calibri"/>
        </w:rPr>
        <w:t>Brookeborough</w:t>
      </w:r>
      <w:proofErr w:type="spellEnd"/>
      <w:r w:rsidRPr="00AC0DED">
        <w:rPr>
          <w:rFonts w:cs="Calibri"/>
        </w:rPr>
        <w:t xml:space="preserve"> in County Fermanagh.</w:t>
      </w:r>
    </w:p>
    <w:p w:rsidR="001B7B7A" w:rsidRPr="00AC0DED" w:rsidRDefault="001B7B7A" w:rsidP="00DE60E8">
      <w:pPr>
        <w:spacing w:after="0" w:line="240" w:lineRule="auto"/>
        <w:rPr>
          <w:rFonts w:cs="Calibri"/>
        </w:rPr>
      </w:pPr>
      <w:r w:rsidRPr="00AC0DED">
        <w:rPr>
          <w:rFonts w:cs="Calibri"/>
        </w:rPr>
        <w:t xml:space="preserve"> </w:t>
      </w:r>
    </w:p>
    <w:p w:rsidR="001B7B7A" w:rsidRPr="00AC0DED" w:rsidRDefault="001B7B7A" w:rsidP="00DE60E8">
      <w:pPr>
        <w:spacing w:after="0" w:line="240" w:lineRule="auto"/>
        <w:rPr>
          <w:rFonts w:cs="Calibri"/>
        </w:rPr>
      </w:pPr>
      <w:r w:rsidRPr="00AC0DED">
        <w:rPr>
          <w:rFonts w:cs="Calibri"/>
          <w:b/>
        </w:rPr>
        <w:t>Youth Work Ireland Monaghan, Clones Erne East and Dee Street Community Centre  Belfast Youth For Peace – Moving Forward Together Project – Phase 2</w:t>
      </w:r>
      <w:r w:rsidRPr="00AC0DED">
        <w:rPr>
          <w:rFonts w:cs="Calibri"/>
        </w:rPr>
        <w:t xml:space="preserve"> </w:t>
      </w:r>
      <w:r w:rsidRPr="00AC0DED">
        <w:rPr>
          <w:rFonts w:cs="Calibri"/>
          <w:b/>
          <w:iCs/>
        </w:rPr>
        <w:t>£100,000</w:t>
      </w:r>
      <w:r w:rsidRPr="00AC0DED">
        <w:rPr>
          <w:rFonts w:cs="Calibri"/>
          <w:b/>
        </w:rPr>
        <w:t>/€120,000</w:t>
      </w:r>
      <w:r w:rsidRPr="00AC0DED">
        <w:rPr>
          <w:rFonts w:cs="Calibri"/>
        </w:rPr>
        <w:t xml:space="preserve"> towards the continuation of a pioneering programme that brought three communities together to challenge attitudes and build positive relationships. </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jc w:val="both"/>
        <w:rPr>
          <w:rFonts w:cs="Calibri"/>
        </w:rPr>
      </w:pPr>
      <w:proofErr w:type="spellStart"/>
      <w:proofErr w:type="gramStart"/>
      <w:r w:rsidRPr="00AC0DED">
        <w:rPr>
          <w:rFonts w:cs="Calibri"/>
          <w:b/>
        </w:rPr>
        <w:t>Loughgiel</w:t>
      </w:r>
      <w:proofErr w:type="spellEnd"/>
      <w:r w:rsidRPr="00AC0DED">
        <w:rPr>
          <w:rFonts w:cs="Calibri"/>
          <w:b/>
        </w:rPr>
        <w:t xml:space="preserve"> Community Association &amp; Inter-Estate Partnership Antrim £75,000/€90,000 </w:t>
      </w:r>
      <w:r w:rsidRPr="00AC0DED">
        <w:rPr>
          <w:rFonts w:cs="Calibri"/>
        </w:rPr>
        <w:t xml:space="preserve">towards extending good relations and integration activities between the rural community of </w:t>
      </w:r>
      <w:proofErr w:type="spellStart"/>
      <w:r w:rsidRPr="00AC0DED">
        <w:rPr>
          <w:rFonts w:cs="Calibri"/>
        </w:rPr>
        <w:t>Loughgiel</w:t>
      </w:r>
      <w:proofErr w:type="spellEnd"/>
      <w:r w:rsidRPr="00AC0DED">
        <w:rPr>
          <w:rFonts w:cs="Calibri"/>
        </w:rPr>
        <w:t xml:space="preserve"> in Co</w:t>
      </w:r>
      <w:r>
        <w:rPr>
          <w:rFonts w:cs="Calibri"/>
        </w:rPr>
        <w:t>unty</w:t>
      </w:r>
      <w:r w:rsidRPr="00AC0DED">
        <w:rPr>
          <w:rFonts w:cs="Calibri"/>
        </w:rPr>
        <w:t xml:space="preserve"> Antrim and the Inter Estate Partnership in Antrim town.</w:t>
      </w:r>
      <w:proofErr w:type="gramEnd"/>
      <w:r w:rsidRPr="00AC0DED">
        <w:rPr>
          <w:rFonts w:cs="Calibri"/>
        </w:rPr>
        <w:t xml:space="preserve"> </w:t>
      </w:r>
    </w:p>
    <w:p w:rsidR="001B7B7A" w:rsidRPr="00AC0DED" w:rsidRDefault="001B7B7A" w:rsidP="00DE60E8">
      <w:pPr>
        <w:spacing w:after="0" w:line="240" w:lineRule="auto"/>
        <w:rPr>
          <w:rFonts w:cs="Calibri"/>
          <w:u w:val="single"/>
        </w:rPr>
      </w:pPr>
    </w:p>
    <w:p w:rsidR="001B7B7A" w:rsidRPr="003E27A9" w:rsidRDefault="001B7B7A" w:rsidP="00BD61BC">
      <w:pPr>
        <w:spacing w:after="0" w:line="240" w:lineRule="auto"/>
        <w:rPr>
          <w:rFonts w:cs="Calibri"/>
          <w:bCs/>
        </w:rPr>
      </w:pPr>
      <w:r w:rsidRPr="003E27A9">
        <w:rPr>
          <w:rFonts w:cs="Calibri"/>
        </w:rPr>
        <w:t xml:space="preserve">A total of </w:t>
      </w:r>
      <w:r w:rsidRPr="003E27A9">
        <w:rPr>
          <w:rFonts w:cs="Calibri"/>
          <w:b/>
        </w:rPr>
        <w:t>£778,427/€934,112</w:t>
      </w:r>
      <w:r w:rsidRPr="003E27A9">
        <w:rPr>
          <w:rFonts w:cs="Calibri"/>
        </w:rPr>
        <w:t xml:space="preserve"> will be shared amongst 11 projects that will each develop </w:t>
      </w:r>
      <w:r w:rsidRPr="003E27A9">
        <w:rPr>
          <w:rFonts w:cs="Calibri"/>
          <w:bCs/>
        </w:rPr>
        <w:t>12-</w:t>
      </w:r>
      <w:proofErr w:type="gramStart"/>
      <w:r w:rsidRPr="003E27A9">
        <w:rPr>
          <w:rFonts w:cs="Calibri"/>
          <w:bCs/>
        </w:rPr>
        <w:t>month  cross</w:t>
      </w:r>
      <w:proofErr w:type="gramEnd"/>
      <w:r w:rsidRPr="003E27A9">
        <w:rPr>
          <w:rFonts w:cs="Calibri"/>
          <w:bCs/>
        </w:rPr>
        <w:t>-community</w:t>
      </w:r>
      <w:r w:rsidR="00111B5D" w:rsidRPr="003E27A9">
        <w:rPr>
          <w:rFonts w:cs="Calibri"/>
          <w:bCs/>
        </w:rPr>
        <w:t xml:space="preserve"> and or cross-border</w:t>
      </w:r>
      <w:r w:rsidRPr="003E27A9">
        <w:rPr>
          <w:rFonts w:cs="Calibri"/>
          <w:bCs/>
        </w:rPr>
        <w:t xml:space="preserve"> programmes designed to enhance community relations. They will be managed by:</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r w:rsidRPr="003E27A9">
        <w:rPr>
          <w:rFonts w:cs="Calibri"/>
          <w:b/>
          <w:bCs/>
        </w:rPr>
        <w:t xml:space="preserve">REACT (Reconciliation Education &amp; Community Training) and </w:t>
      </w:r>
      <w:proofErr w:type="spellStart"/>
      <w:r w:rsidRPr="003E27A9">
        <w:rPr>
          <w:rFonts w:cs="Calibri"/>
          <w:b/>
          <w:bCs/>
        </w:rPr>
        <w:t>Doohamlet</w:t>
      </w:r>
      <w:proofErr w:type="spellEnd"/>
      <w:r w:rsidRPr="003E27A9">
        <w:rPr>
          <w:rFonts w:cs="Calibri"/>
          <w:b/>
          <w:bCs/>
        </w:rPr>
        <w:t xml:space="preserve"> District Development Association £84,796/€</w:t>
      </w:r>
      <w:proofErr w:type="gramStart"/>
      <w:r w:rsidRPr="003E27A9">
        <w:rPr>
          <w:rFonts w:cs="Calibri"/>
          <w:b/>
          <w:bCs/>
        </w:rPr>
        <w:t>101,755</w:t>
      </w:r>
      <w:r w:rsidRPr="003E27A9">
        <w:rPr>
          <w:rFonts w:cs="Calibri"/>
          <w:bCs/>
        </w:rPr>
        <w:t xml:space="preserve"> .</w:t>
      </w:r>
      <w:proofErr w:type="gramEnd"/>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r w:rsidRPr="003E27A9">
        <w:rPr>
          <w:rFonts w:cs="Calibri"/>
          <w:b/>
          <w:bCs/>
        </w:rPr>
        <w:t>Garrison Community Group and Garrison Church of Ireland Group £42,500/€51,000.</w:t>
      </w:r>
      <w:r w:rsidRPr="003E27A9">
        <w:rPr>
          <w:rFonts w:cs="Calibri"/>
          <w:bCs/>
        </w:rPr>
        <w:t xml:space="preserve"> </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proofErr w:type="spellStart"/>
      <w:proofErr w:type="gramStart"/>
      <w:r w:rsidRPr="003E27A9">
        <w:rPr>
          <w:rFonts w:cs="Calibri"/>
          <w:b/>
          <w:bCs/>
        </w:rPr>
        <w:t>Annaclone</w:t>
      </w:r>
      <w:proofErr w:type="spellEnd"/>
      <w:r w:rsidRPr="003E27A9">
        <w:rPr>
          <w:rFonts w:cs="Calibri"/>
          <w:b/>
          <w:bCs/>
        </w:rPr>
        <w:t xml:space="preserve"> Community Engagement Group and </w:t>
      </w:r>
      <w:proofErr w:type="spellStart"/>
      <w:r w:rsidRPr="003E27A9">
        <w:rPr>
          <w:rFonts w:cs="Calibri"/>
          <w:b/>
          <w:bCs/>
        </w:rPr>
        <w:t>Kinallen</w:t>
      </w:r>
      <w:proofErr w:type="spellEnd"/>
      <w:r w:rsidRPr="003E27A9">
        <w:rPr>
          <w:rFonts w:cs="Calibri"/>
          <w:b/>
          <w:bCs/>
        </w:rPr>
        <w:t xml:space="preserve"> Rural Community Development Assoc. £82,150/€98,580.</w:t>
      </w:r>
      <w:proofErr w:type="gramEnd"/>
      <w:r w:rsidRPr="003E27A9">
        <w:rPr>
          <w:rFonts w:cs="Calibri"/>
          <w:bCs/>
        </w:rPr>
        <w:t xml:space="preserve"> </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proofErr w:type="spellStart"/>
      <w:r w:rsidRPr="003E27A9">
        <w:rPr>
          <w:rFonts w:cs="Calibri"/>
          <w:b/>
          <w:bCs/>
        </w:rPr>
        <w:t>Castlederg</w:t>
      </w:r>
      <w:proofErr w:type="spellEnd"/>
      <w:r w:rsidRPr="003E27A9">
        <w:rPr>
          <w:rFonts w:cs="Calibri"/>
          <w:b/>
          <w:bCs/>
        </w:rPr>
        <w:t xml:space="preserve"> Youth Forum and </w:t>
      </w:r>
      <w:proofErr w:type="spellStart"/>
      <w:r w:rsidRPr="003E27A9">
        <w:rPr>
          <w:rFonts w:cs="Calibri"/>
          <w:b/>
          <w:bCs/>
        </w:rPr>
        <w:t>Gleann</w:t>
      </w:r>
      <w:proofErr w:type="spellEnd"/>
      <w:r w:rsidRPr="003E27A9">
        <w:rPr>
          <w:rFonts w:cs="Calibri"/>
          <w:b/>
          <w:bCs/>
        </w:rPr>
        <w:t xml:space="preserve"> </w:t>
      </w:r>
      <w:proofErr w:type="spellStart"/>
      <w:r w:rsidRPr="003E27A9">
        <w:rPr>
          <w:rFonts w:cs="Calibri"/>
          <w:b/>
          <w:bCs/>
        </w:rPr>
        <w:t>Fhinne</w:t>
      </w:r>
      <w:proofErr w:type="spellEnd"/>
      <w:r w:rsidRPr="003E27A9">
        <w:rPr>
          <w:rFonts w:cs="Calibri"/>
          <w:b/>
          <w:bCs/>
        </w:rPr>
        <w:t xml:space="preserve"> </w:t>
      </w:r>
      <w:proofErr w:type="spellStart"/>
      <w:r w:rsidRPr="003E27A9">
        <w:rPr>
          <w:rFonts w:cs="Calibri"/>
          <w:b/>
          <w:bCs/>
        </w:rPr>
        <w:t>Teoranta</w:t>
      </w:r>
      <w:proofErr w:type="spellEnd"/>
      <w:r w:rsidRPr="003E27A9">
        <w:rPr>
          <w:rFonts w:cs="Calibri"/>
          <w:b/>
          <w:bCs/>
        </w:rPr>
        <w:t xml:space="preserve"> &amp; </w:t>
      </w:r>
      <w:proofErr w:type="spellStart"/>
      <w:r w:rsidRPr="003E27A9">
        <w:rPr>
          <w:rFonts w:cs="Calibri"/>
          <w:b/>
          <w:bCs/>
        </w:rPr>
        <w:t>Castlederg</w:t>
      </w:r>
      <w:proofErr w:type="spellEnd"/>
      <w:r w:rsidRPr="003E27A9">
        <w:rPr>
          <w:rFonts w:cs="Calibri"/>
          <w:b/>
          <w:bCs/>
        </w:rPr>
        <w:t xml:space="preserve"> Young Loyalist Flute Band £94,802/€113,762.</w:t>
      </w:r>
      <w:r w:rsidRPr="003E27A9">
        <w:rPr>
          <w:rFonts w:cs="Calibri"/>
          <w:bCs/>
        </w:rPr>
        <w:t xml:space="preserve"> </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r w:rsidRPr="003E27A9">
        <w:rPr>
          <w:rFonts w:cs="Calibri"/>
          <w:b/>
          <w:bCs/>
        </w:rPr>
        <w:t xml:space="preserve">First Presbyterian Church and </w:t>
      </w:r>
      <w:proofErr w:type="spellStart"/>
      <w:r w:rsidRPr="003E27A9">
        <w:rPr>
          <w:rFonts w:cs="Calibri"/>
          <w:b/>
          <w:bCs/>
        </w:rPr>
        <w:t>Newtowncunningham</w:t>
      </w:r>
      <w:proofErr w:type="spellEnd"/>
      <w:r w:rsidRPr="003E27A9">
        <w:rPr>
          <w:rFonts w:cs="Calibri"/>
          <w:b/>
          <w:bCs/>
        </w:rPr>
        <w:t xml:space="preserve"> Inter-Church Committee &amp; St </w:t>
      </w:r>
      <w:proofErr w:type="spellStart"/>
      <w:r w:rsidRPr="003E27A9">
        <w:rPr>
          <w:rFonts w:cs="Calibri"/>
          <w:b/>
          <w:bCs/>
        </w:rPr>
        <w:t>Eugenes</w:t>
      </w:r>
      <w:proofErr w:type="spellEnd"/>
      <w:r w:rsidRPr="003E27A9">
        <w:rPr>
          <w:rFonts w:cs="Calibri"/>
          <w:b/>
          <w:bCs/>
        </w:rPr>
        <w:t xml:space="preserve"> &amp; </w:t>
      </w:r>
      <w:proofErr w:type="spellStart"/>
      <w:r w:rsidRPr="003E27A9">
        <w:rPr>
          <w:rFonts w:cs="Calibri"/>
          <w:b/>
          <w:bCs/>
        </w:rPr>
        <w:t>Longtower</w:t>
      </w:r>
      <w:proofErr w:type="spellEnd"/>
      <w:r w:rsidRPr="003E27A9">
        <w:rPr>
          <w:rFonts w:cs="Calibri"/>
          <w:b/>
          <w:bCs/>
        </w:rPr>
        <w:t xml:space="preserve"> Church £85,665/€102,798.</w:t>
      </w:r>
      <w:r w:rsidRPr="003E27A9">
        <w:rPr>
          <w:rFonts w:cs="Calibri"/>
          <w:bCs/>
        </w:rPr>
        <w:t xml:space="preserve"> </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
          <w:bCs/>
        </w:rPr>
      </w:pPr>
      <w:proofErr w:type="gramStart"/>
      <w:r w:rsidRPr="003E27A9">
        <w:rPr>
          <w:rFonts w:cs="Calibri"/>
          <w:b/>
          <w:bCs/>
        </w:rPr>
        <w:t>An</w:t>
      </w:r>
      <w:proofErr w:type="gramEnd"/>
      <w:r w:rsidRPr="003E27A9">
        <w:rPr>
          <w:rFonts w:cs="Calibri"/>
          <w:b/>
          <w:bCs/>
        </w:rPr>
        <w:t xml:space="preserve"> </w:t>
      </w:r>
      <w:proofErr w:type="spellStart"/>
      <w:r w:rsidRPr="003E27A9">
        <w:rPr>
          <w:rFonts w:cs="Calibri"/>
          <w:b/>
          <w:bCs/>
        </w:rPr>
        <w:t>Mhachaire</w:t>
      </w:r>
      <w:proofErr w:type="spellEnd"/>
      <w:r w:rsidRPr="003E27A9">
        <w:rPr>
          <w:rFonts w:cs="Calibri"/>
          <w:b/>
          <w:bCs/>
        </w:rPr>
        <w:t xml:space="preserve"> Le </w:t>
      </w:r>
      <w:proofErr w:type="spellStart"/>
      <w:r w:rsidRPr="003E27A9">
        <w:rPr>
          <w:rFonts w:cs="Calibri"/>
          <w:b/>
          <w:bCs/>
        </w:rPr>
        <w:t>Cheile</w:t>
      </w:r>
      <w:proofErr w:type="spellEnd"/>
      <w:r w:rsidRPr="003E27A9">
        <w:rPr>
          <w:rFonts w:cs="Calibri"/>
          <w:b/>
          <w:bCs/>
        </w:rPr>
        <w:t xml:space="preserve"> </w:t>
      </w:r>
      <w:proofErr w:type="spellStart"/>
      <w:r w:rsidRPr="003E27A9">
        <w:rPr>
          <w:rFonts w:cs="Calibri"/>
          <w:b/>
          <w:bCs/>
        </w:rPr>
        <w:t>Teo</w:t>
      </w:r>
      <w:proofErr w:type="spellEnd"/>
      <w:r w:rsidRPr="003E27A9">
        <w:rPr>
          <w:rFonts w:cs="Calibri"/>
          <w:b/>
          <w:bCs/>
        </w:rPr>
        <w:t xml:space="preserve"> and East Donegal Ulster Scots £72,558/€87,070.</w:t>
      </w:r>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proofErr w:type="spellStart"/>
      <w:r w:rsidRPr="003E27A9">
        <w:rPr>
          <w:rFonts w:cs="Calibri"/>
          <w:b/>
          <w:bCs/>
        </w:rPr>
        <w:t>Cloughmills</w:t>
      </w:r>
      <w:proofErr w:type="spellEnd"/>
      <w:r w:rsidRPr="003E27A9">
        <w:rPr>
          <w:rFonts w:cs="Calibri"/>
          <w:b/>
          <w:bCs/>
        </w:rPr>
        <w:t xml:space="preserve"> Community Action Team and </w:t>
      </w:r>
      <w:proofErr w:type="spellStart"/>
      <w:r w:rsidRPr="003E27A9">
        <w:rPr>
          <w:rFonts w:cs="Calibri"/>
          <w:b/>
          <w:bCs/>
        </w:rPr>
        <w:t>Cloughmills</w:t>
      </w:r>
      <w:proofErr w:type="spellEnd"/>
      <w:r w:rsidRPr="003E27A9">
        <w:rPr>
          <w:rFonts w:cs="Calibri"/>
          <w:b/>
          <w:bCs/>
        </w:rPr>
        <w:t xml:space="preserve"> Cultural and Historical Society £73,496/€</w:t>
      </w:r>
      <w:proofErr w:type="gramStart"/>
      <w:r w:rsidRPr="003E27A9">
        <w:rPr>
          <w:rFonts w:cs="Calibri"/>
          <w:b/>
          <w:bCs/>
        </w:rPr>
        <w:t>88,195</w:t>
      </w:r>
      <w:r w:rsidRPr="003E27A9">
        <w:rPr>
          <w:rFonts w:cs="Calibri"/>
          <w:bCs/>
        </w:rPr>
        <w:t xml:space="preserve"> .</w:t>
      </w:r>
      <w:proofErr w:type="gramEnd"/>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
          <w:bCs/>
        </w:rPr>
      </w:pPr>
      <w:proofErr w:type="gramStart"/>
      <w:r w:rsidRPr="003E27A9">
        <w:rPr>
          <w:rFonts w:cs="Calibri"/>
          <w:b/>
          <w:bCs/>
        </w:rPr>
        <w:t xml:space="preserve">Voices Women’s Group and </w:t>
      </w:r>
      <w:proofErr w:type="spellStart"/>
      <w:r w:rsidRPr="003E27A9">
        <w:rPr>
          <w:rFonts w:cs="Calibri"/>
          <w:b/>
          <w:bCs/>
        </w:rPr>
        <w:t>Coole</w:t>
      </w:r>
      <w:proofErr w:type="spellEnd"/>
      <w:r w:rsidRPr="003E27A9">
        <w:rPr>
          <w:rFonts w:cs="Calibri"/>
          <w:b/>
          <w:bCs/>
        </w:rPr>
        <w:t xml:space="preserve"> New Opportunities Women’s Group £55,840/€67,008.</w:t>
      </w:r>
      <w:proofErr w:type="gramEnd"/>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
          <w:bCs/>
        </w:rPr>
      </w:pPr>
      <w:proofErr w:type="spellStart"/>
      <w:proofErr w:type="gramStart"/>
      <w:r w:rsidRPr="003E27A9">
        <w:rPr>
          <w:rFonts w:cs="Calibri"/>
          <w:b/>
          <w:bCs/>
        </w:rPr>
        <w:t>Chanterhill</w:t>
      </w:r>
      <w:proofErr w:type="spellEnd"/>
      <w:r w:rsidRPr="003E27A9">
        <w:rPr>
          <w:rFonts w:cs="Calibri"/>
          <w:b/>
          <w:bCs/>
        </w:rPr>
        <w:t xml:space="preserve"> Area Community Association and </w:t>
      </w:r>
      <w:proofErr w:type="spellStart"/>
      <w:r w:rsidRPr="003E27A9">
        <w:rPr>
          <w:rFonts w:cs="Calibri"/>
          <w:b/>
          <w:bCs/>
        </w:rPr>
        <w:t>Cavanaleck</w:t>
      </w:r>
      <w:proofErr w:type="spellEnd"/>
      <w:r w:rsidRPr="003E27A9">
        <w:rPr>
          <w:rFonts w:cs="Calibri"/>
          <w:b/>
          <w:bCs/>
        </w:rPr>
        <w:t xml:space="preserve"> Community Association £65,335/€78,402.</w:t>
      </w:r>
      <w:proofErr w:type="gramEnd"/>
    </w:p>
    <w:p w:rsidR="001B7B7A" w:rsidRPr="003E27A9" w:rsidRDefault="001B7B7A" w:rsidP="00BD61BC">
      <w:pPr>
        <w:spacing w:after="0" w:line="240" w:lineRule="auto"/>
        <w:rPr>
          <w:rFonts w:cs="Calibri"/>
          <w:bCs/>
        </w:rPr>
      </w:pPr>
      <w:r w:rsidRPr="003E27A9">
        <w:rPr>
          <w:rFonts w:cs="Calibri"/>
          <w:bCs/>
        </w:rPr>
        <w:t xml:space="preserve"> </w:t>
      </w:r>
    </w:p>
    <w:p w:rsidR="001B7B7A" w:rsidRPr="003E27A9" w:rsidRDefault="001B7B7A" w:rsidP="00BD61BC">
      <w:pPr>
        <w:spacing w:after="0" w:line="240" w:lineRule="auto"/>
        <w:rPr>
          <w:rFonts w:cs="Calibri"/>
          <w:bCs/>
        </w:rPr>
      </w:pPr>
      <w:proofErr w:type="spellStart"/>
      <w:r w:rsidRPr="003E27A9">
        <w:rPr>
          <w:rFonts w:cs="Calibri"/>
          <w:b/>
          <w:bCs/>
        </w:rPr>
        <w:t>Shankill</w:t>
      </w:r>
      <w:proofErr w:type="spellEnd"/>
      <w:r w:rsidRPr="003E27A9">
        <w:rPr>
          <w:rFonts w:cs="Calibri"/>
          <w:b/>
          <w:bCs/>
        </w:rPr>
        <w:t xml:space="preserve"> Juniors Football Club &amp; </w:t>
      </w:r>
      <w:proofErr w:type="spellStart"/>
      <w:r w:rsidRPr="003E27A9">
        <w:rPr>
          <w:rFonts w:cs="Calibri"/>
          <w:b/>
          <w:bCs/>
        </w:rPr>
        <w:t>Ardoyne</w:t>
      </w:r>
      <w:proofErr w:type="spellEnd"/>
      <w:r w:rsidRPr="003E27A9">
        <w:rPr>
          <w:rFonts w:cs="Calibri"/>
          <w:b/>
          <w:bCs/>
        </w:rPr>
        <w:t xml:space="preserve"> Youth Club £32,325/€</w:t>
      </w:r>
      <w:proofErr w:type="gramStart"/>
      <w:r w:rsidRPr="003E27A9">
        <w:rPr>
          <w:rFonts w:cs="Calibri"/>
          <w:b/>
          <w:bCs/>
        </w:rPr>
        <w:t>38,790</w:t>
      </w:r>
      <w:r w:rsidRPr="003E27A9">
        <w:rPr>
          <w:rFonts w:cs="Calibri"/>
          <w:bCs/>
        </w:rPr>
        <w:t xml:space="preserve"> .</w:t>
      </w:r>
      <w:proofErr w:type="gramEnd"/>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proofErr w:type="spellStart"/>
      <w:proofErr w:type="gramStart"/>
      <w:r w:rsidRPr="003E27A9">
        <w:rPr>
          <w:rFonts w:cs="Calibri"/>
          <w:b/>
          <w:bCs/>
        </w:rPr>
        <w:t>Greenore</w:t>
      </w:r>
      <w:proofErr w:type="spellEnd"/>
      <w:r w:rsidRPr="003E27A9">
        <w:rPr>
          <w:rFonts w:cs="Calibri"/>
          <w:b/>
          <w:bCs/>
        </w:rPr>
        <w:t xml:space="preserve"> Greencastle Community Association and </w:t>
      </w:r>
      <w:proofErr w:type="spellStart"/>
      <w:r w:rsidRPr="003E27A9">
        <w:rPr>
          <w:rFonts w:cs="Calibri"/>
          <w:b/>
          <w:bCs/>
        </w:rPr>
        <w:t>Kilkeel</w:t>
      </w:r>
      <w:proofErr w:type="spellEnd"/>
      <w:r w:rsidRPr="003E27A9">
        <w:rPr>
          <w:rFonts w:cs="Calibri"/>
          <w:b/>
          <w:bCs/>
        </w:rPr>
        <w:t xml:space="preserve"> Development Association £88,960/€106,752.</w:t>
      </w:r>
      <w:proofErr w:type="gramEnd"/>
    </w:p>
    <w:p w:rsidR="001B7B7A" w:rsidRPr="003E27A9" w:rsidRDefault="001B7B7A" w:rsidP="00BD61BC">
      <w:pPr>
        <w:spacing w:after="0" w:line="240" w:lineRule="auto"/>
        <w:rPr>
          <w:rFonts w:cs="Calibri"/>
          <w:bCs/>
        </w:rPr>
      </w:pPr>
    </w:p>
    <w:p w:rsidR="001B7B7A" w:rsidRPr="003E27A9" w:rsidRDefault="001B7B7A" w:rsidP="00BD61BC">
      <w:pPr>
        <w:spacing w:after="0" w:line="240" w:lineRule="auto"/>
        <w:rPr>
          <w:rFonts w:cs="Calibri"/>
          <w:bCs/>
        </w:rPr>
      </w:pPr>
      <w:r w:rsidRPr="003E27A9">
        <w:rPr>
          <w:rFonts w:cs="Calibri"/>
          <w:bCs/>
        </w:rPr>
        <w:t>The</w:t>
      </w:r>
      <w:r w:rsidRPr="003E27A9">
        <w:rPr>
          <w:rFonts w:cs="Calibri"/>
          <w:b/>
          <w:bCs/>
        </w:rPr>
        <w:t xml:space="preserve"> Belfast Old Firm Alliance Project (BOFAP)</w:t>
      </w:r>
      <w:r w:rsidRPr="003E27A9">
        <w:rPr>
          <w:rFonts w:cs="Calibri"/>
          <w:bCs/>
        </w:rPr>
        <w:t xml:space="preserve"> has also had its date for completion extended from August 2012 to January 2013. </w:t>
      </w:r>
    </w:p>
    <w:p w:rsidR="001B7B7A" w:rsidRPr="003E27A9" w:rsidRDefault="001B7B7A" w:rsidP="00DE60E8">
      <w:pPr>
        <w:spacing w:after="0" w:line="240" w:lineRule="auto"/>
        <w:rPr>
          <w:rFonts w:cs="Calibri"/>
        </w:rPr>
      </w:pPr>
    </w:p>
    <w:p w:rsidR="001B7B7A" w:rsidRPr="00AC0DED" w:rsidRDefault="001B7B7A" w:rsidP="00DE60E8">
      <w:pPr>
        <w:spacing w:after="0" w:line="240" w:lineRule="auto"/>
        <w:rPr>
          <w:rFonts w:cs="Calibri"/>
          <w:b/>
          <w:u w:val="single"/>
        </w:rPr>
      </w:pPr>
      <w:r w:rsidRPr="00AC0DED">
        <w:rPr>
          <w:rFonts w:cs="Calibri"/>
          <w:b/>
          <w:u w:val="single"/>
        </w:rPr>
        <w:t>Leaving a Legacy</w:t>
      </w:r>
    </w:p>
    <w:p w:rsidR="001B7B7A" w:rsidRPr="00AC0DED" w:rsidRDefault="001B7B7A" w:rsidP="00DE60E8">
      <w:pPr>
        <w:spacing w:after="0" w:line="240" w:lineRule="auto"/>
        <w:rPr>
          <w:rFonts w:cs="Calibri"/>
          <w:b/>
        </w:rPr>
      </w:pPr>
    </w:p>
    <w:p w:rsidR="001B7B7A" w:rsidRPr="00AC0DED" w:rsidRDefault="001B7B7A" w:rsidP="00DE60E8">
      <w:pPr>
        <w:spacing w:after="0" w:line="240" w:lineRule="auto"/>
        <w:rPr>
          <w:rFonts w:cs="Calibri"/>
        </w:rPr>
      </w:pPr>
      <w:proofErr w:type="spellStart"/>
      <w:proofErr w:type="gramStart"/>
      <w:r w:rsidRPr="00AC0DED">
        <w:rPr>
          <w:rFonts w:cs="Calibri"/>
          <w:b/>
        </w:rPr>
        <w:t>Lurgan</w:t>
      </w:r>
      <w:proofErr w:type="spellEnd"/>
      <w:r w:rsidRPr="00AC0DED">
        <w:rPr>
          <w:rFonts w:cs="Calibri"/>
          <w:b/>
        </w:rPr>
        <w:t xml:space="preserve"> YMCA £100,000/€120,000</w:t>
      </w:r>
      <w:r w:rsidRPr="00AC0DED">
        <w:rPr>
          <w:rFonts w:cs="Calibri"/>
          <w:lang w:eastAsia="en-GB"/>
        </w:rPr>
        <w:t xml:space="preserve"> </w:t>
      </w:r>
      <w:r w:rsidRPr="00AC0DED">
        <w:rPr>
          <w:rFonts w:cs="Calibri"/>
        </w:rPr>
        <w:t>towards a community relations activity to coincide with the opening of the organisation</w:t>
      </w:r>
      <w:r>
        <w:rPr>
          <w:rFonts w:cs="Calibri"/>
        </w:rPr>
        <w:t>’</w:t>
      </w:r>
      <w:r w:rsidRPr="00AC0DED">
        <w:rPr>
          <w:rFonts w:cs="Calibri"/>
        </w:rPr>
        <w:t xml:space="preserve">s shared space facility on the interface in </w:t>
      </w:r>
      <w:proofErr w:type="spellStart"/>
      <w:r w:rsidRPr="00AC0DED">
        <w:rPr>
          <w:rFonts w:cs="Calibri"/>
        </w:rPr>
        <w:t>Lurgan</w:t>
      </w:r>
      <w:proofErr w:type="spellEnd"/>
      <w:r w:rsidRPr="00AC0DED">
        <w:rPr>
          <w:rFonts w:cs="Calibri"/>
        </w:rPr>
        <w:t>.</w:t>
      </w:r>
      <w:proofErr w:type="gramEnd"/>
      <w:r w:rsidRPr="00AC0DED">
        <w:rPr>
          <w:rFonts w:cs="Calibri"/>
        </w:rPr>
        <w:t xml:space="preserve">  </w:t>
      </w:r>
    </w:p>
    <w:p w:rsidR="001B7B7A" w:rsidRPr="00AC0DED" w:rsidRDefault="001B7B7A" w:rsidP="00DE60E8">
      <w:pPr>
        <w:spacing w:after="0" w:line="240" w:lineRule="auto"/>
        <w:rPr>
          <w:rFonts w:cs="Calibri"/>
        </w:rPr>
      </w:pPr>
    </w:p>
    <w:p w:rsidR="001B7B7A" w:rsidRPr="00AC0DED" w:rsidRDefault="001B7B7A" w:rsidP="00DE60E8">
      <w:pPr>
        <w:spacing w:after="0" w:line="240" w:lineRule="auto"/>
        <w:jc w:val="both"/>
        <w:rPr>
          <w:rFonts w:cs="Calibri"/>
        </w:rPr>
      </w:pPr>
      <w:proofErr w:type="spellStart"/>
      <w:r w:rsidRPr="00AC0DED">
        <w:rPr>
          <w:rFonts w:cs="Calibri"/>
          <w:b/>
        </w:rPr>
        <w:t>Holywell</w:t>
      </w:r>
      <w:proofErr w:type="spellEnd"/>
      <w:r w:rsidRPr="00AC0DED">
        <w:rPr>
          <w:rFonts w:cs="Calibri"/>
          <w:b/>
        </w:rPr>
        <w:t xml:space="preserve"> Trust – additional assistance of £247,811.00/€297,373 </w:t>
      </w:r>
      <w:r w:rsidRPr="00AC0DED">
        <w:rPr>
          <w:rFonts w:cs="Calibri"/>
        </w:rPr>
        <w:t>towards</w:t>
      </w:r>
      <w:r w:rsidRPr="00AC0DED">
        <w:rPr>
          <w:rFonts w:cs="Calibri"/>
          <w:b/>
        </w:rPr>
        <w:t xml:space="preserve"> </w:t>
      </w:r>
      <w:r w:rsidRPr="00AC0DED">
        <w:rPr>
          <w:rFonts w:cs="Calibri"/>
        </w:rPr>
        <w:t>the</w:t>
      </w:r>
      <w:r w:rsidRPr="00AC0DED">
        <w:rPr>
          <w:rFonts w:cs="Calibri"/>
          <w:b/>
        </w:rPr>
        <w:t xml:space="preserve"> </w:t>
      </w:r>
      <w:r w:rsidRPr="00AC0DED">
        <w:rPr>
          <w:rFonts w:cs="Calibri"/>
        </w:rPr>
        <w:t xml:space="preserve">re-development of a Londonderry/Derry city centre facility for use in community and community relations work and which will house some of the leading community relations practitioners in the north-west to co-locate along with a number of other community organisations serving the city and wider North West area. </w:t>
      </w:r>
    </w:p>
    <w:p w:rsidR="001B7B7A" w:rsidRPr="00AC0DED" w:rsidRDefault="001B7B7A" w:rsidP="00DE60E8">
      <w:pPr>
        <w:spacing w:after="0" w:line="240" w:lineRule="auto"/>
        <w:rPr>
          <w:rFonts w:cs="Calibri"/>
        </w:rPr>
      </w:pPr>
    </w:p>
    <w:p w:rsidR="001B7B7A" w:rsidRPr="00AC0DED" w:rsidRDefault="001B7B7A" w:rsidP="00F03A3E">
      <w:pPr>
        <w:spacing w:after="0" w:line="240" w:lineRule="auto"/>
        <w:outlineLvl w:val="0"/>
        <w:rPr>
          <w:rFonts w:cs="Calibri"/>
          <w:b/>
          <w:u w:val="single"/>
        </w:rPr>
      </w:pPr>
      <w:r w:rsidRPr="00AC0DED">
        <w:rPr>
          <w:rFonts w:cs="Calibri"/>
          <w:b/>
          <w:u w:val="single"/>
        </w:rPr>
        <w:t>Community Leadership Programme</w:t>
      </w:r>
    </w:p>
    <w:p w:rsidR="001B7B7A" w:rsidRPr="00AC0DED" w:rsidRDefault="001B7B7A" w:rsidP="00AC2D25">
      <w:pPr>
        <w:spacing w:after="0" w:line="240" w:lineRule="auto"/>
        <w:rPr>
          <w:rFonts w:cs="Calibri"/>
          <w:b/>
        </w:rPr>
      </w:pPr>
    </w:p>
    <w:p w:rsidR="001B7B7A" w:rsidRPr="00AC0DED" w:rsidRDefault="001B7B7A" w:rsidP="00AC2D25">
      <w:pPr>
        <w:spacing w:after="0" w:line="240" w:lineRule="auto"/>
        <w:rPr>
          <w:rFonts w:cs="Calibri"/>
        </w:rPr>
      </w:pPr>
      <w:proofErr w:type="gramStart"/>
      <w:r w:rsidRPr="00AC0DED">
        <w:rPr>
          <w:rFonts w:cs="Calibri"/>
          <w:b/>
        </w:rPr>
        <w:t>Community Leadership £649,167/€779,000</w:t>
      </w:r>
      <w:r w:rsidRPr="00AC0DED">
        <w:rPr>
          <w:rFonts w:cs="Calibri"/>
        </w:rPr>
        <w:t xml:space="preserve"> to enable the continued building of leadership and management capacity of local community-based organisations and networks, and in turn develop stronger community infrastructure.</w:t>
      </w:r>
      <w:proofErr w:type="gramEnd"/>
      <w:r w:rsidRPr="00AC0DED">
        <w:rPr>
          <w:rFonts w:cs="Calibri"/>
        </w:rPr>
        <w:t xml:space="preserve">  This funding will ultimately allow community organisations to play a stronger role in the development of sustainable social, economic and community relations regeneration in disadvantaged areas. </w:t>
      </w:r>
    </w:p>
    <w:p w:rsidR="001B7B7A" w:rsidRPr="00AC0DED" w:rsidRDefault="001B7B7A" w:rsidP="00AC2D25">
      <w:pPr>
        <w:spacing w:after="0" w:line="240" w:lineRule="auto"/>
        <w:rPr>
          <w:rFonts w:cs="Calibri"/>
        </w:rPr>
      </w:pPr>
    </w:p>
    <w:p w:rsidR="001B7B7A" w:rsidRPr="00AC0DED" w:rsidRDefault="001B7B7A" w:rsidP="00F03A3E">
      <w:pPr>
        <w:spacing w:after="0" w:line="240" w:lineRule="auto"/>
        <w:outlineLvl w:val="0"/>
        <w:rPr>
          <w:rFonts w:cs="Calibri"/>
          <w:b/>
          <w:u w:val="single"/>
        </w:rPr>
      </w:pPr>
      <w:r w:rsidRPr="00AC0DED">
        <w:rPr>
          <w:rFonts w:cs="Calibri"/>
          <w:b/>
          <w:u w:val="single"/>
        </w:rPr>
        <w:t>Respecting Differences Programme</w:t>
      </w:r>
    </w:p>
    <w:p w:rsidR="001B7B7A" w:rsidRPr="00AC0DED" w:rsidRDefault="001B7B7A" w:rsidP="00AC2D25">
      <w:pPr>
        <w:spacing w:after="0" w:line="240" w:lineRule="auto"/>
        <w:rPr>
          <w:rFonts w:cs="Calibri"/>
          <w:b/>
        </w:rPr>
      </w:pPr>
    </w:p>
    <w:p w:rsidR="001B7B7A" w:rsidRPr="00AC0DED" w:rsidRDefault="001B7B7A" w:rsidP="00AC2D25">
      <w:pPr>
        <w:spacing w:after="0" w:line="240" w:lineRule="auto"/>
        <w:rPr>
          <w:rFonts w:cs="Calibri"/>
          <w:u w:val="single"/>
        </w:rPr>
      </w:pPr>
      <w:r w:rsidRPr="00AC0DED">
        <w:rPr>
          <w:rFonts w:cs="Calibri"/>
          <w:b/>
        </w:rPr>
        <w:t xml:space="preserve">Expansion to RDP in Cavan and Monaghan £33,295/€39,954 </w:t>
      </w:r>
      <w:r w:rsidRPr="00AC0DED">
        <w:rPr>
          <w:rFonts w:cs="Calibri"/>
        </w:rPr>
        <w:t>towards the implementation of the highly successful Early Years Programme in an additional 10 settings spread across Cavan and Monaghan.</w:t>
      </w:r>
    </w:p>
    <w:p w:rsidR="001B7B7A" w:rsidRPr="00AC0DED" w:rsidRDefault="001B7B7A" w:rsidP="00AC2D25">
      <w:pPr>
        <w:spacing w:after="0" w:line="240" w:lineRule="auto"/>
        <w:rPr>
          <w:rFonts w:cs="Calibri"/>
          <w:u w:val="single"/>
        </w:rPr>
      </w:pPr>
    </w:p>
    <w:p w:rsidR="001B7B7A" w:rsidRPr="00AC0DED" w:rsidRDefault="001B7B7A" w:rsidP="00F03A3E">
      <w:pPr>
        <w:spacing w:after="0" w:line="240" w:lineRule="auto"/>
        <w:outlineLvl w:val="0"/>
        <w:rPr>
          <w:rFonts w:cs="Calibri"/>
          <w:b/>
          <w:u w:val="single"/>
        </w:rPr>
      </w:pPr>
      <w:r w:rsidRPr="00AC0DED">
        <w:rPr>
          <w:rFonts w:cs="Calibri"/>
          <w:b/>
          <w:u w:val="single"/>
        </w:rPr>
        <w:t>Community Bridges Programme</w:t>
      </w:r>
    </w:p>
    <w:p w:rsidR="001B7B7A" w:rsidRPr="00AC0DED" w:rsidRDefault="001B7B7A" w:rsidP="00AC2D25">
      <w:pPr>
        <w:spacing w:after="0" w:line="240" w:lineRule="auto"/>
        <w:rPr>
          <w:rFonts w:cs="Calibri"/>
          <w:u w:val="single"/>
        </w:rPr>
      </w:pPr>
    </w:p>
    <w:p w:rsidR="001B7B7A" w:rsidRPr="00AC0DED" w:rsidRDefault="001B7B7A" w:rsidP="00AC2D25">
      <w:pPr>
        <w:spacing w:after="0" w:line="240" w:lineRule="auto"/>
        <w:rPr>
          <w:rFonts w:cs="Calibri"/>
        </w:rPr>
      </w:pPr>
      <w:r w:rsidRPr="00AC0DED">
        <w:rPr>
          <w:rFonts w:cs="Calibri"/>
          <w:b/>
        </w:rPr>
        <w:t>Community Relations in Schools £150,000/€180,000</w:t>
      </w:r>
      <w:r w:rsidRPr="00AC0DED">
        <w:rPr>
          <w:rFonts w:cs="Calibri"/>
        </w:rPr>
        <w:t xml:space="preserve"> towards the delivery of an extended range of programme activities including: School Principal Networks and the production of cross </w:t>
      </w:r>
      <w:proofErr w:type="spellStart"/>
      <w:r w:rsidRPr="00AC0DED">
        <w:rPr>
          <w:rFonts w:cs="Calibri"/>
        </w:rPr>
        <w:t>sectoral</w:t>
      </w:r>
      <w:proofErr w:type="spellEnd"/>
      <w:r w:rsidRPr="00AC0DED">
        <w:rPr>
          <w:rFonts w:cs="Calibri"/>
        </w:rPr>
        <w:t xml:space="preserve"> school area based plans; expanding Parent Engagement Programmes into new schools and new areas; and developing and expanding the Class Share Programmes at nursery and primary level.   Community Relations in Schools is one of the most highly regarded and respected community relations providers within the education sector in Northern Ireland.  </w:t>
      </w:r>
    </w:p>
    <w:p w:rsidR="001B7B7A" w:rsidRPr="00AC0DED" w:rsidRDefault="001B7B7A" w:rsidP="00AC2D25">
      <w:pPr>
        <w:spacing w:after="0" w:line="240" w:lineRule="auto"/>
        <w:rPr>
          <w:rFonts w:cs="Calibri"/>
          <w:u w:val="single"/>
        </w:rPr>
      </w:pPr>
    </w:p>
    <w:p w:rsidR="001B7B7A" w:rsidRPr="00AC0DED" w:rsidRDefault="001B7B7A" w:rsidP="00F03A3E">
      <w:pPr>
        <w:spacing w:after="0" w:line="240" w:lineRule="auto"/>
        <w:outlineLvl w:val="0"/>
        <w:rPr>
          <w:rFonts w:cs="Calibri"/>
          <w:b/>
          <w:u w:val="single"/>
        </w:rPr>
      </w:pPr>
      <w:r w:rsidRPr="00AC0DED">
        <w:rPr>
          <w:rFonts w:cs="Calibri"/>
          <w:b/>
          <w:u w:val="single"/>
        </w:rPr>
        <w:t>Peace Walls Programme</w:t>
      </w:r>
    </w:p>
    <w:p w:rsidR="001B7B7A" w:rsidRPr="00AC0DED" w:rsidRDefault="001B7B7A" w:rsidP="000C4C40">
      <w:pPr>
        <w:spacing w:after="0" w:line="240" w:lineRule="auto"/>
        <w:rPr>
          <w:rFonts w:cs="Calibri"/>
          <w:b/>
        </w:rPr>
      </w:pPr>
    </w:p>
    <w:p w:rsidR="001B7B7A" w:rsidRPr="00AC0DED" w:rsidRDefault="001B7B7A" w:rsidP="00AC2D25">
      <w:pPr>
        <w:spacing w:after="0" w:line="240" w:lineRule="auto"/>
        <w:rPr>
          <w:rFonts w:cs="Calibri"/>
        </w:rPr>
      </w:pPr>
      <w:proofErr w:type="spellStart"/>
      <w:r w:rsidRPr="00AC0DED">
        <w:rPr>
          <w:rFonts w:cs="Calibri"/>
          <w:b/>
        </w:rPr>
        <w:t>Duncairn</w:t>
      </w:r>
      <w:proofErr w:type="spellEnd"/>
      <w:r w:rsidRPr="00AC0DED">
        <w:rPr>
          <w:rFonts w:cs="Calibri"/>
          <w:b/>
        </w:rPr>
        <w:t xml:space="preserve"> Community Partnership £471,000/€565,200; TASCIT Project £414,645/€497,574 and Greater </w:t>
      </w:r>
      <w:proofErr w:type="spellStart"/>
      <w:r w:rsidRPr="00AC0DED">
        <w:rPr>
          <w:rFonts w:cs="Calibri"/>
          <w:b/>
        </w:rPr>
        <w:t>Whitewell</w:t>
      </w:r>
      <w:proofErr w:type="spellEnd"/>
      <w:r w:rsidRPr="00AC0DED">
        <w:rPr>
          <w:rFonts w:cs="Calibri"/>
          <w:b/>
        </w:rPr>
        <w:t xml:space="preserve"> Community Surgery £330,175/€396,210 </w:t>
      </w:r>
      <w:r w:rsidRPr="00AC0DED">
        <w:rPr>
          <w:rFonts w:cs="Calibri"/>
        </w:rPr>
        <w:t xml:space="preserve">towards </w:t>
      </w:r>
      <w:r w:rsidRPr="00AC0DED">
        <w:rPr>
          <w:rFonts w:cs="Calibri"/>
          <w:color w:val="000000"/>
          <w:lang w:eastAsia="en-GB"/>
        </w:rPr>
        <w:t>a range of confidence and relationship building interventions within and between interface communities to help communities arrive at a position where they feel it is safe and appropriate for the removal of peace walls to commence</w:t>
      </w:r>
      <w:r w:rsidRPr="00AC0DED">
        <w:rPr>
          <w:rFonts w:cs="Calibri"/>
          <w:b/>
        </w:rPr>
        <w:t xml:space="preserve"> </w:t>
      </w:r>
      <w:r w:rsidRPr="00AC0DED">
        <w:rPr>
          <w:rFonts w:cs="Calibri"/>
        </w:rPr>
        <w:t>.</w:t>
      </w:r>
    </w:p>
    <w:p w:rsidR="001B7B7A" w:rsidRDefault="001B7B7A">
      <w:pPr>
        <w:spacing w:after="0" w:line="240" w:lineRule="auto"/>
        <w:rPr>
          <w:rFonts w:cs="Calibri"/>
        </w:rPr>
      </w:pPr>
    </w:p>
    <w:p w:rsidR="001B7B7A" w:rsidRPr="00AC0DED" w:rsidRDefault="001B7B7A" w:rsidP="00AC2D25">
      <w:pPr>
        <w:spacing w:after="0" w:line="240" w:lineRule="auto"/>
        <w:rPr>
          <w:rFonts w:cs="Calibri"/>
        </w:rPr>
      </w:pPr>
    </w:p>
    <w:sectPr w:rsidR="001B7B7A" w:rsidRPr="00AC0DED" w:rsidSect="0045091C">
      <w:headerReference w:type="even" r:id="rId9"/>
      <w:headerReference w:type="default" r:id="rId10"/>
      <w:headerReference w:type="first" r:id="rId11"/>
      <w:pgSz w:w="11906" w:h="16838"/>
      <w:pgMar w:top="1988" w:right="1440" w:bottom="1440" w:left="1440" w:header="27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0D9" w:rsidRDefault="008F00D9" w:rsidP="002936DE">
      <w:pPr>
        <w:spacing w:after="0" w:line="240" w:lineRule="auto"/>
      </w:pPr>
      <w:r>
        <w:separator/>
      </w:r>
    </w:p>
  </w:endnote>
  <w:endnote w:type="continuationSeparator" w:id="0">
    <w:p w:rsidR="008F00D9" w:rsidRDefault="008F00D9" w:rsidP="00293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0D9" w:rsidRDefault="008F00D9" w:rsidP="002936DE">
      <w:pPr>
        <w:spacing w:after="0" w:line="240" w:lineRule="auto"/>
      </w:pPr>
      <w:r>
        <w:separator/>
      </w:r>
    </w:p>
  </w:footnote>
  <w:footnote w:type="continuationSeparator" w:id="0">
    <w:p w:rsidR="008F00D9" w:rsidRDefault="008F00D9" w:rsidP="002936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7A" w:rsidRDefault="001B7B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7A" w:rsidRDefault="0016203D" w:rsidP="002936DE">
    <w:pPr>
      <w:pStyle w:val="Header"/>
      <w:jc w:val="center"/>
    </w:pPr>
    <w:r>
      <w:rPr>
        <w:noProof/>
        <w:lang w:eastAsia="en-GB"/>
      </w:rPr>
      <w:drawing>
        <wp:anchor distT="0" distB="0" distL="114300" distR="114300" simplePos="0" relativeHeight="251656192" behindDoc="1" locked="0" layoutInCell="1" allowOverlap="1">
          <wp:simplePos x="0" y="0"/>
          <wp:positionH relativeFrom="column">
            <wp:posOffset>5901055</wp:posOffset>
          </wp:positionH>
          <wp:positionV relativeFrom="paragraph">
            <wp:posOffset>87630</wp:posOffset>
          </wp:positionV>
          <wp:extent cx="733425" cy="9773920"/>
          <wp:effectExtent l="19050" t="0" r="9525" b="0"/>
          <wp:wrapTight wrapText="bothSides">
            <wp:wrapPolygon edited="0">
              <wp:start x="-561" y="0"/>
              <wp:lineTo x="-561" y="21555"/>
              <wp:lineTo x="21881" y="21555"/>
              <wp:lineTo x="21881" y="0"/>
              <wp:lineTo x="-561" y="0"/>
            </wp:wrapPolygon>
          </wp:wrapTight>
          <wp:docPr id="3"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1"/>
                  <a:srcRect/>
                  <a:stretch>
                    <a:fillRect/>
                  </a:stretch>
                </pic:blipFill>
                <pic:spPr bwMode="auto">
                  <a:xfrm>
                    <a:off x="0" y="0"/>
                    <a:ext cx="733425" cy="9773920"/>
                  </a:xfrm>
                  <a:prstGeom prst="rect">
                    <a:avLst/>
                  </a:prstGeom>
                  <a:noFill/>
                </pic:spPr>
              </pic:pic>
            </a:graphicData>
          </a:graphic>
        </wp:anchor>
      </w:drawing>
    </w:r>
    <w:r>
      <w:rPr>
        <w:noProof/>
        <w:lang w:eastAsia="en-GB"/>
      </w:rPr>
      <w:drawing>
        <wp:inline distT="0" distB="0" distL="0" distR="0">
          <wp:extent cx="3733800" cy="714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733800" cy="714375"/>
                  </a:xfrm>
                  <a:prstGeom prst="rect">
                    <a:avLst/>
                  </a:prstGeom>
                  <a:solidFill>
                    <a:srgbClr val="FFFFFF"/>
                  </a:solid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B7A" w:rsidRDefault="001B7B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E2C6C"/>
    <w:multiLevelType w:val="hybridMultilevel"/>
    <w:tmpl w:val="7E2AA1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31BA5BBA"/>
    <w:multiLevelType w:val="hybridMultilevel"/>
    <w:tmpl w:val="767C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93007AE"/>
    <w:multiLevelType w:val="hybridMultilevel"/>
    <w:tmpl w:val="79CAE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hdrShapeDefaults>
    <o:shapedefaults v:ext="edit" spidmax="6145"/>
  </w:hdrShapeDefaults>
  <w:footnotePr>
    <w:footnote w:id="-1"/>
    <w:footnote w:id="0"/>
  </w:footnotePr>
  <w:endnotePr>
    <w:endnote w:id="-1"/>
    <w:endnote w:id="0"/>
  </w:endnotePr>
  <w:compat/>
  <w:rsids>
    <w:rsidRoot w:val="002936DE"/>
    <w:rsid w:val="00002E9F"/>
    <w:rsid w:val="00004778"/>
    <w:rsid w:val="000340EF"/>
    <w:rsid w:val="00046F39"/>
    <w:rsid w:val="00074885"/>
    <w:rsid w:val="000900A8"/>
    <w:rsid w:val="00091808"/>
    <w:rsid w:val="000A225E"/>
    <w:rsid w:val="000A7178"/>
    <w:rsid w:val="000C4C40"/>
    <w:rsid w:val="000D4C24"/>
    <w:rsid w:val="00111B5D"/>
    <w:rsid w:val="0016167C"/>
    <w:rsid w:val="0016203D"/>
    <w:rsid w:val="001B7B7A"/>
    <w:rsid w:val="001E01B9"/>
    <w:rsid w:val="001E31EF"/>
    <w:rsid w:val="00233A01"/>
    <w:rsid w:val="00240221"/>
    <w:rsid w:val="002649D5"/>
    <w:rsid w:val="002936DE"/>
    <w:rsid w:val="002D30A7"/>
    <w:rsid w:val="002E1B0E"/>
    <w:rsid w:val="002F4AFA"/>
    <w:rsid w:val="00316784"/>
    <w:rsid w:val="0036490B"/>
    <w:rsid w:val="0037654D"/>
    <w:rsid w:val="00386CF9"/>
    <w:rsid w:val="003E27A9"/>
    <w:rsid w:val="00407527"/>
    <w:rsid w:val="0045091C"/>
    <w:rsid w:val="0046403C"/>
    <w:rsid w:val="00466F74"/>
    <w:rsid w:val="004678E8"/>
    <w:rsid w:val="004C011B"/>
    <w:rsid w:val="004F04A6"/>
    <w:rsid w:val="004F2AB2"/>
    <w:rsid w:val="005D06C5"/>
    <w:rsid w:val="005D0936"/>
    <w:rsid w:val="005D125D"/>
    <w:rsid w:val="00656334"/>
    <w:rsid w:val="00663EDC"/>
    <w:rsid w:val="006772E9"/>
    <w:rsid w:val="006866C9"/>
    <w:rsid w:val="006F1FE9"/>
    <w:rsid w:val="00712A63"/>
    <w:rsid w:val="00722226"/>
    <w:rsid w:val="00731453"/>
    <w:rsid w:val="007332E5"/>
    <w:rsid w:val="00737609"/>
    <w:rsid w:val="007618DE"/>
    <w:rsid w:val="00784CE9"/>
    <w:rsid w:val="007B2971"/>
    <w:rsid w:val="007E0FB9"/>
    <w:rsid w:val="00822879"/>
    <w:rsid w:val="00827914"/>
    <w:rsid w:val="00850CB2"/>
    <w:rsid w:val="00851170"/>
    <w:rsid w:val="00851BC8"/>
    <w:rsid w:val="008C0C5B"/>
    <w:rsid w:val="008D1BA2"/>
    <w:rsid w:val="008D534D"/>
    <w:rsid w:val="008F00D9"/>
    <w:rsid w:val="008F5D97"/>
    <w:rsid w:val="00907566"/>
    <w:rsid w:val="00941EE1"/>
    <w:rsid w:val="00981D66"/>
    <w:rsid w:val="009A6FA7"/>
    <w:rsid w:val="009B6293"/>
    <w:rsid w:val="00A04073"/>
    <w:rsid w:val="00A10BD2"/>
    <w:rsid w:val="00A31BA2"/>
    <w:rsid w:val="00A57D44"/>
    <w:rsid w:val="00A65CD4"/>
    <w:rsid w:val="00A65D77"/>
    <w:rsid w:val="00AC0DED"/>
    <w:rsid w:val="00AC2D25"/>
    <w:rsid w:val="00AD3A39"/>
    <w:rsid w:val="00B33E5F"/>
    <w:rsid w:val="00B8271D"/>
    <w:rsid w:val="00BC5DA3"/>
    <w:rsid w:val="00BD61BC"/>
    <w:rsid w:val="00BE1929"/>
    <w:rsid w:val="00BF699F"/>
    <w:rsid w:val="00C353C5"/>
    <w:rsid w:val="00C734DC"/>
    <w:rsid w:val="00C844B1"/>
    <w:rsid w:val="00C86B1E"/>
    <w:rsid w:val="00CA3728"/>
    <w:rsid w:val="00CE4674"/>
    <w:rsid w:val="00CF10C6"/>
    <w:rsid w:val="00CF253B"/>
    <w:rsid w:val="00D302AD"/>
    <w:rsid w:val="00D30E15"/>
    <w:rsid w:val="00D540A1"/>
    <w:rsid w:val="00D62E3D"/>
    <w:rsid w:val="00D64491"/>
    <w:rsid w:val="00D713FB"/>
    <w:rsid w:val="00D741B6"/>
    <w:rsid w:val="00D81110"/>
    <w:rsid w:val="00D8186D"/>
    <w:rsid w:val="00D82D17"/>
    <w:rsid w:val="00D9565B"/>
    <w:rsid w:val="00DB5605"/>
    <w:rsid w:val="00DE60E8"/>
    <w:rsid w:val="00DF1F0E"/>
    <w:rsid w:val="00E235C9"/>
    <w:rsid w:val="00E55513"/>
    <w:rsid w:val="00E8140A"/>
    <w:rsid w:val="00E85EAF"/>
    <w:rsid w:val="00E96D67"/>
    <w:rsid w:val="00EA115B"/>
    <w:rsid w:val="00EA494B"/>
    <w:rsid w:val="00EE15EC"/>
    <w:rsid w:val="00F01E93"/>
    <w:rsid w:val="00F03A3E"/>
    <w:rsid w:val="00F6463C"/>
    <w:rsid w:val="00F818E6"/>
    <w:rsid w:val="00F831BC"/>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2E5"/>
    <w:pPr>
      <w:spacing w:after="200" w:line="276" w:lineRule="auto"/>
    </w:pPr>
    <w:rPr>
      <w:sz w:val="22"/>
      <w:szCs w:val="22"/>
      <w:lang w:val="en-GB" w:eastAsia="en-US"/>
    </w:rPr>
  </w:style>
  <w:style w:type="paragraph" w:styleId="Heading3">
    <w:name w:val="heading 3"/>
    <w:basedOn w:val="Normal"/>
    <w:next w:val="Normal"/>
    <w:link w:val="Heading3Char"/>
    <w:uiPriority w:val="99"/>
    <w:qFormat/>
    <w:rsid w:val="001E31E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1E31EF"/>
    <w:rPr>
      <w:rFonts w:ascii="Cambria" w:hAnsi="Cambria" w:cs="Times New Roman"/>
      <w:b/>
      <w:bCs/>
      <w:sz w:val="26"/>
      <w:szCs w:val="26"/>
      <w:lang w:eastAsia="en-US"/>
    </w:rPr>
  </w:style>
  <w:style w:type="paragraph" w:styleId="Header">
    <w:name w:val="header"/>
    <w:basedOn w:val="Normal"/>
    <w:link w:val="HeaderChar"/>
    <w:uiPriority w:val="99"/>
    <w:rsid w:val="002936DE"/>
    <w:pPr>
      <w:tabs>
        <w:tab w:val="center" w:pos="4320"/>
        <w:tab w:val="right" w:pos="8640"/>
      </w:tabs>
      <w:suppressAutoHyphens/>
      <w:spacing w:after="0" w:line="240" w:lineRule="auto"/>
    </w:pPr>
    <w:rPr>
      <w:rFonts w:ascii="Times" w:hAnsi="Times"/>
      <w:sz w:val="24"/>
      <w:szCs w:val="20"/>
      <w:lang w:eastAsia="ar-SA"/>
    </w:rPr>
  </w:style>
  <w:style w:type="character" w:customStyle="1" w:styleId="HeaderChar">
    <w:name w:val="Header Char"/>
    <w:basedOn w:val="DefaultParagraphFont"/>
    <w:link w:val="Header"/>
    <w:uiPriority w:val="99"/>
    <w:locked/>
    <w:rsid w:val="002936DE"/>
    <w:rPr>
      <w:rFonts w:ascii="Times" w:eastAsia="Times New Roman" w:hAnsi="Times" w:cs="Times New Roman"/>
      <w:sz w:val="20"/>
      <w:szCs w:val="20"/>
      <w:lang w:eastAsia="ar-SA" w:bidi="ar-SA"/>
    </w:rPr>
  </w:style>
  <w:style w:type="paragraph" w:styleId="BalloonText">
    <w:name w:val="Balloon Text"/>
    <w:basedOn w:val="Normal"/>
    <w:link w:val="BalloonTextChar"/>
    <w:uiPriority w:val="99"/>
    <w:semiHidden/>
    <w:rsid w:val="002936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936DE"/>
    <w:rPr>
      <w:rFonts w:ascii="Tahoma" w:hAnsi="Tahoma" w:cs="Tahoma"/>
      <w:sz w:val="16"/>
      <w:szCs w:val="16"/>
    </w:rPr>
  </w:style>
  <w:style w:type="paragraph" w:styleId="Footer">
    <w:name w:val="footer"/>
    <w:basedOn w:val="Normal"/>
    <w:link w:val="FooterChar"/>
    <w:uiPriority w:val="99"/>
    <w:semiHidden/>
    <w:rsid w:val="002936D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2936DE"/>
    <w:rPr>
      <w:rFonts w:cs="Times New Roman"/>
    </w:rPr>
  </w:style>
  <w:style w:type="paragraph" w:customStyle="1" w:styleId="bodya">
    <w:name w:val="bodya"/>
    <w:basedOn w:val="Normal"/>
    <w:uiPriority w:val="99"/>
    <w:rsid w:val="00004778"/>
    <w:pPr>
      <w:spacing w:before="100" w:beforeAutospacing="1" w:after="100" w:afterAutospacing="1" w:line="288" w:lineRule="atLeast"/>
    </w:pPr>
    <w:rPr>
      <w:rFonts w:ascii="Times New Roman" w:eastAsia="Times New Roman" w:hAnsi="Times New Roman"/>
      <w:sz w:val="24"/>
      <w:szCs w:val="24"/>
      <w:lang w:eastAsia="en-GB"/>
    </w:rPr>
  </w:style>
  <w:style w:type="character" w:styleId="Hyperlink">
    <w:name w:val="Hyperlink"/>
    <w:basedOn w:val="DefaultParagraphFont"/>
    <w:uiPriority w:val="99"/>
    <w:rsid w:val="00D81110"/>
    <w:rPr>
      <w:rFonts w:cs="Times New Roman"/>
      <w:color w:val="0000FF"/>
      <w:u w:val="single"/>
    </w:rPr>
  </w:style>
  <w:style w:type="character" w:styleId="CommentReference">
    <w:name w:val="annotation reference"/>
    <w:basedOn w:val="DefaultParagraphFont"/>
    <w:uiPriority w:val="99"/>
    <w:semiHidden/>
    <w:rsid w:val="00466F74"/>
    <w:rPr>
      <w:rFonts w:cs="Times New Roman"/>
      <w:sz w:val="16"/>
      <w:szCs w:val="16"/>
    </w:rPr>
  </w:style>
  <w:style w:type="paragraph" w:styleId="CommentText">
    <w:name w:val="annotation text"/>
    <w:basedOn w:val="Normal"/>
    <w:link w:val="CommentTextChar"/>
    <w:uiPriority w:val="99"/>
    <w:semiHidden/>
    <w:rsid w:val="00466F74"/>
    <w:rPr>
      <w:sz w:val="20"/>
      <w:szCs w:val="20"/>
    </w:rPr>
  </w:style>
  <w:style w:type="character" w:customStyle="1" w:styleId="CommentTextChar">
    <w:name w:val="Comment Text Char"/>
    <w:basedOn w:val="DefaultParagraphFont"/>
    <w:link w:val="CommentText"/>
    <w:uiPriority w:val="99"/>
    <w:semiHidden/>
    <w:locked/>
    <w:rsid w:val="00466F74"/>
    <w:rPr>
      <w:rFonts w:cs="Times New Roman"/>
      <w:lang w:val="en-GB" w:eastAsia="en-US"/>
    </w:rPr>
  </w:style>
  <w:style w:type="paragraph" w:styleId="CommentSubject">
    <w:name w:val="annotation subject"/>
    <w:basedOn w:val="CommentText"/>
    <w:next w:val="CommentText"/>
    <w:link w:val="CommentSubjectChar"/>
    <w:uiPriority w:val="99"/>
    <w:semiHidden/>
    <w:rsid w:val="00466F74"/>
    <w:rPr>
      <w:b/>
      <w:bCs/>
    </w:rPr>
  </w:style>
  <w:style w:type="character" w:customStyle="1" w:styleId="CommentSubjectChar">
    <w:name w:val="Comment Subject Char"/>
    <w:basedOn w:val="CommentTextChar"/>
    <w:link w:val="CommentSubject"/>
    <w:uiPriority w:val="99"/>
    <w:semiHidden/>
    <w:locked/>
    <w:rsid w:val="00466F74"/>
    <w:rPr>
      <w:b/>
      <w:bCs/>
    </w:rPr>
  </w:style>
  <w:style w:type="paragraph" w:styleId="DocumentMap">
    <w:name w:val="Document Map"/>
    <w:basedOn w:val="Normal"/>
    <w:link w:val="DocumentMapChar"/>
    <w:uiPriority w:val="99"/>
    <w:semiHidden/>
    <w:rsid w:val="00F03A3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F842F4"/>
    <w:rPr>
      <w:rFonts w:ascii="Times New Roman" w:hAnsi="Times New Roman"/>
      <w:sz w:val="0"/>
      <w:szCs w:val="0"/>
      <w:lang w:eastAsia="en-US"/>
    </w:rPr>
  </w:style>
  <w:style w:type="paragraph" w:styleId="ListParagraph">
    <w:name w:val="List Paragraph"/>
    <w:basedOn w:val="Normal"/>
    <w:uiPriority w:val="99"/>
    <w:qFormat/>
    <w:rsid w:val="00BD61BC"/>
    <w:pPr>
      <w:ind w:left="720"/>
      <w:contextualSpacing/>
    </w:pPr>
  </w:style>
</w:styles>
</file>

<file path=word/webSettings.xml><?xml version="1.0" encoding="utf-8"?>
<w:webSettings xmlns:r="http://schemas.openxmlformats.org/officeDocument/2006/relationships" xmlns:w="http://schemas.openxmlformats.org/wordprocessingml/2006/main">
  <w:divs>
    <w:div w:id="1478449397">
      <w:marLeft w:val="0"/>
      <w:marRight w:val="0"/>
      <w:marTop w:val="0"/>
      <w:marBottom w:val="0"/>
      <w:divBdr>
        <w:top w:val="none" w:sz="0" w:space="0" w:color="auto"/>
        <w:left w:val="none" w:sz="0" w:space="0" w:color="auto"/>
        <w:bottom w:val="none" w:sz="0" w:space="0" w:color="auto"/>
        <w:right w:val="none" w:sz="0" w:space="0" w:color="auto"/>
      </w:divBdr>
      <w:divsChild>
        <w:div w:id="1478449430">
          <w:marLeft w:val="0"/>
          <w:marRight w:val="0"/>
          <w:marTop w:val="0"/>
          <w:marBottom w:val="0"/>
          <w:divBdr>
            <w:top w:val="none" w:sz="0" w:space="0" w:color="auto"/>
            <w:left w:val="none" w:sz="0" w:space="0" w:color="auto"/>
            <w:bottom w:val="none" w:sz="0" w:space="0" w:color="auto"/>
            <w:right w:val="none" w:sz="0" w:space="0" w:color="auto"/>
          </w:divBdr>
          <w:divsChild>
            <w:div w:id="1478449395">
              <w:marLeft w:val="0"/>
              <w:marRight w:val="0"/>
              <w:marTop w:val="0"/>
              <w:marBottom w:val="0"/>
              <w:divBdr>
                <w:top w:val="none" w:sz="0" w:space="0" w:color="auto"/>
                <w:left w:val="none" w:sz="0" w:space="0" w:color="auto"/>
                <w:bottom w:val="none" w:sz="0" w:space="0" w:color="auto"/>
                <w:right w:val="none" w:sz="0" w:space="0" w:color="auto"/>
              </w:divBdr>
              <w:divsChild>
                <w:div w:id="1478449438">
                  <w:marLeft w:val="0"/>
                  <w:marRight w:val="0"/>
                  <w:marTop w:val="0"/>
                  <w:marBottom w:val="0"/>
                  <w:divBdr>
                    <w:top w:val="none" w:sz="0" w:space="0" w:color="auto"/>
                    <w:left w:val="none" w:sz="0" w:space="0" w:color="auto"/>
                    <w:bottom w:val="none" w:sz="0" w:space="0" w:color="auto"/>
                    <w:right w:val="none" w:sz="0" w:space="0" w:color="auto"/>
                  </w:divBdr>
                  <w:divsChild>
                    <w:div w:id="1478449426">
                      <w:marLeft w:val="0"/>
                      <w:marRight w:val="0"/>
                      <w:marTop w:val="0"/>
                      <w:marBottom w:val="0"/>
                      <w:divBdr>
                        <w:top w:val="none" w:sz="0" w:space="0" w:color="auto"/>
                        <w:left w:val="none" w:sz="0" w:space="0" w:color="auto"/>
                        <w:bottom w:val="none" w:sz="0" w:space="0" w:color="auto"/>
                        <w:right w:val="none" w:sz="0" w:space="0" w:color="auto"/>
                      </w:divBdr>
                      <w:divsChild>
                        <w:div w:id="1478449467">
                          <w:marLeft w:val="0"/>
                          <w:marRight w:val="0"/>
                          <w:marTop w:val="0"/>
                          <w:marBottom w:val="0"/>
                          <w:divBdr>
                            <w:top w:val="none" w:sz="0" w:space="0" w:color="auto"/>
                            <w:left w:val="none" w:sz="0" w:space="0" w:color="auto"/>
                            <w:bottom w:val="none" w:sz="0" w:space="0" w:color="auto"/>
                            <w:right w:val="none" w:sz="0" w:space="0" w:color="auto"/>
                          </w:divBdr>
                          <w:divsChild>
                            <w:div w:id="1478449443">
                              <w:marLeft w:val="0"/>
                              <w:marRight w:val="0"/>
                              <w:marTop w:val="0"/>
                              <w:marBottom w:val="0"/>
                              <w:divBdr>
                                <w:top w:val="none" w:sz="0" w:space="0" w:color="auto"/>
                                <w:left w:val="none" w:sz="0" w:space="0" w:color="auto"/>
                                <w:bottom w:val="none" w:sz="0" w:space="0" w:color="auto"/>
                                <w:right w:val="none" w:sz="0" w:space="0" w:color="auto"/>
                              </w:divBdr>
                              <w:divsChild>
                                <w:div w:id="1478449441">
                                  <w:marLeft w:val="0"/>
                                  <w:marRight w:val="0"/>
                                  <w:marTop w:val="0"/>
                                  <w:marBottom w:val="0"/>
                                  <w:divBdr>
                                    <w:top w:val="none" w:sz="0" w:space="0" w:color="auto"/>
                                    <w:left w:val="none" w:sz="0" w:space="0" w:color="auto"/>
                                    <w:bottom w:val="none" w:sz="0" w:space="0" w:color="auto"/>
                                    <w:right w:val="none" w:sz="0" w:space="0" w:color="auto"/>
                                  </w:divBdr>
                                  <w:divsChild>
                                    <w:div w:id="1478449446">
                                      <w:marLeft w:val="0"/>
                                      <w:marRight w:val="0"/>
                                      <w:marTop w:val="0"/>
                                      <w:marBottom w:val="0"/>
                                      <w:divBdr>
                                        <w:top w:val="none" w:sz="0" w:space="0" w:color="auto"/>
                                        <w:left w:val="none" w:sz="0" w:space="0" w:color="auto"/>
                                        <w:bottom w:val="none" w:sz="0" w:space="0" w:color="auto"/>
                                        <w:right w:val="none" w:sz="0" w:space="0" w:color="auto"/>
                                      </w:divBdr>
                                      <w:divsChild>
                                        <w:div w:id="14784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398">
      <w:marLeft w:val="0"/>
      <w:marRight w:val="0"/>
      <w:marTop w:val="0"/>
      <w:marBottom w:val="0"/>
      <w:divBdr>
        <w:top w:val="none" w:sz="0" w:space="0" w:color="auto"/>
        <w:left w:val="none" w:sz="0" w:space="0" w:color="auto"/>
        <w:bottom w:val="none" w:sz="0" w:space="0" w:color="auto"/>
        <w:right w:val="none" w:sz="0" w:space="0" w:color="auto"/>
      </w:divBdr>
      <w:divsChild>
        <w:div w:id="1478449464">
          <w:marLeft w:val="0"/>
          <w:marRight w:val="0"/>
          <w:marTop w:val="0"/>
          <w:marBottom w:val="0"/>
          <w:divBdr>
            <w:top w:val="none" w:sz="0" w:space="0" w:color="auto"/>
            <w:left w:val="none" w:sz="0" w:space="0" w:color="auto"/>
            <w:bottom w:val="none" w:sz="0" w:space="0" w:color="auto"/>
            <w:right w:val="none" w:sz="0" w:space="0" w:color="auto"/>
          </w:divBdr>
          <w:divsChild>
            <w:div w:id="1478449444">
              <w:marLeft w:val="0"/>
              <w:marRight w:val="0"/>
              <w:marTop w:val="0"/>
              <w:marBottom w:val="0"/>
              <w:divBdr>
                <w:top w:val="none" w:sz="0" w:space="0" w:color="auto"/>
                <w:left w:val="none" w:sz="0" w:space="0" w:color="auto"/>
                <w:bottom w:val="none" w:sz="0" w:space="0" w:color="auto"/>
                <w:right w:val="none" w:sz="0" w:space="0" w:color="auto"/>
              </w:divBdr>
              <w:divsChild>
                <w:div w:id="1478449428">
                  <w:marLeft w:val="0"/>
                  <w:marRight w:val="0"/>
                  <w:marTop w:val="0"/>
                  <w:marBottom w:val="0"/>
                  <w:divBdr>
                    <w:top w:val="none" w:sz="0" w:space="0" w:color="auto"/>
                    <w:left w:val="none" w:sz="0" w:space="0" w:color="auto"/>
                    <w:bottom w:val="none" w:sz="0" w:space="0" w:color="auto"/>
                    <w:right w:val="none" w:sz="0" w:space="0" w:color="auto"/>
                  </w:divBdr>
                  <w:divsChild>
                    <w:div w:id="1478449422">
                      <w:marLeft w:val="0"/>
                      <w:marRight w:val="0"/>
                      <w:marTop w:val="0"/>
                      <w:marBottom w:val="0"/>
                      <w:divBdr>
                        <w:top w:val="none" w:sz="0" w:space="0" w:color="auto"/>
                        <w:left w:val="none" w:sz="0" w:space="0" w:color="auto"/>
                        <w:bottom w:val="none" w:sz="0" w:space="0" w:color="auto"/>
                        <w:right w:val="none" w:sz="0" w:space="0" w:color="auto"/>
                      </w:divBdr>
                      <w:divsChild>
                        <w:div w:id="1478449409">
                          <w:marLeft w:val="0"/>
                          <w:marRight w:val="0"/>
                          <w:marTop w:val="0"/>
                          <w:marBottom w:val="0"/>
                          <w:divBdr>
                            <w:top w:val="none" w:sz="0" w:space="0" w:color="auto"/>
                            <w:left w:val="none" w:sz="0" w:space="0" w:color="auto"/>
                            <w:bottom w:val="none" w:sz="0" w:space="0" w:color="auto"/>
                            <w:right w:val="none" w:sz="0" w:space="0" w:color="auto"/>
                          </w:divBdr>
                          <w:divsChild>
                            <w:div w:id="1478449466">
                              <w:marLeft w:val="0"/>
                              <w:marRight w:val="0"/>
                              <w:marTop w:val="0"/>
                              <w:marBottom w:val="0"/>
                              <w:divBdr>
                                <w:top w:val="none" w:sz="0" w:space="0" w:color="auto"/>
                                <w:left w:val="none" w:sz="0" w:space="0" w:color="auto"/>
                                <w:bottom w:val="none" w:sz="0" w:space="0" w:color="auto"/>
                                <w:right w:val="none" w:sz="0" w:space="0" w:color="auto"/>
                              </w:divBdr>
                              <w:divsChild>
                                <w:div w:id="1478449458">
                                  <w:marLeft w:val="0"/>
                                  <w:marRight w:val="0"/>
                                  <w:marTop w:val="0"/>
                                  <w:marBottom w:val="0"/>
                                  <w:divBdr>
                                    <w:top w:val="none" w:sz="0" w:space="0" w:color="auto"/>
                                    <w:left w:val="none" w:sz="0" w:space="0" w:color="auto"/>
                                    <w:bottom w:val="none" w:sz="0" w:space="0" w:color="auto"/>
                                    <w:right w:val="none" w:sz="0" w:space="0" w:color="auto"/>
                                  </w:divBdr>
                                  <w:divsChild>
                                    <w:div w:id="1478449404">
                                      <w:marLeft w:val="0"/>
                                      <w:marRight w:val="0"/>
                                      <w:marTop w:val="0"/>
                                      <w:marBottom w:val="0"/>
                                      <w:divBdr>
                                        <w:top w:val="none" w:sz="0" w:space="0" w:color="auto"/>
                                        <w:left w:val="none" w:sz="0" w:space="0" w:color="auto"/>
                                        <w:bottom w:val="none" w:sz="0" w:space="0" w:color="auto"/>
                                        <w:right w:val="none" w:sz="0" w:space="0" w:color="auto"/>
                                      </w:divBdr>
                                      <w:divsChild>
                                        <w:div w:id="14784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03">
      <w:marLeft w:val="0"/>
      <w:marRight w:val="0"/>
      <w:marTop w:val="0"/>
      <w:marBottom w:val="0"/>
      <w:divBdr>
        <w:top w:val="none" w:sz="0" w:space="0" w:color="auto"/>
        <w:left w:val="none" w:sz="0" w:space="0" w:color="auto"/>
        <w:bottom w:val="none" w:sz="0" w:space="0" w:color="auto"/>
        <w:right w:val="none" w:sz="0" w:space="0" w:color="auto"/>
      </w:divBdr>
      <w:divsChild>
        <w:div w:id="1478449402">
          <w:marLeft w:val="0"/>
          <w:marRight w:val="0"/>
          <w:marTop w:val="0"/>
          <w:marBottom w:val="0"/>
          <w:divBdr>
            <w:top w:val="none" w:sz="0" w:space="0" w:color="auto"/>
            <w:left w:val="none" w:sz="0" w:space="0" w:color="auto"/>
            <w:bottom w:val="none" w:sz="0" w:space="0" w:color="auto"/>
            <w:right w:val="none" w:sz="0" w:space="0" w:color="auto"/>
          </w:divBdr>
          <w:divsChild>
            <w:div w:id="1478449442">
              <w:marLeft w:val="0"/>
              <w:marRight w:val="0"/>
              <w:marTop w:val="0"/>
              <w:marBottom w:val="0"/>
              <w:divBdr>
                <w:top w:val="none" w:sz="0" w:space="0" w:color="auto"/>
                <w:left w:val="none" w:sz="0" w:space="0" w:color="auto"/>
                <w:bottom w:val="none" w:sz="0" w:space="0" w:color="auto"/>
                <w:right w:val="none" w:sz="0" w:space="0" w:color="auto"/>
              </w:divBdr>
              <w:divsChild>
                <w:div w:id="1478449400">
                  <w:marLeft w:val="0"/>
                  <w:marRight w:val="0"/>
                  <w:marTop w:val="0"/>
                  <w:marBottom w:val="0"/>
                  <w:divBdr>
                    <w:top w:val="none" w:sz="0" w:space="0" w:color="auto"/>
                    <w:left w:val="none" w:sz="0" w:space="0" w:color="auto"/>
                    <w:bottom w:val="none" w:sz="0" w:space="0" w:color="auto"/>
                    <w:right w:val="none" w:sz="0" w:space="0" w:color="auto"/>
                  </w:divBdr>
                  <w:divsChild>
                    <w:div w:id="1478449406">
                      <w:marLeft w:val="0"/>
                      <w:marRight w:val="0"/>
                      <w:marTop w:val="0"/>
                      <w:marBottom w:val="0"/>
                      <w:divBdr>
                        <w:top w:val="none" w:sz="0" w:space="0" w:color="auto"/>
                        <w:left w:val="none" w:sz="0" w:space="0" w:color="auto"/>
                        <w:bottom w:val="none" w:sz="0" w:space="0" w:color="auto"/>
                        <w:right w:val="none" w:sz="0" w:space="0" w:color="auto"/>
                      </w:divBdr>
                      <w:divsChild>
                        <w:div w:id="1478449425">
                          <w:marLeft w:val="0"/>
                          <w:marRight w:val="0"/>
                          <w:marTop w:val="0"/>
                          <w:marBottom w:val="0"/>
                          <w:divBdr>
                            <w:top w:val="none" w:sz="0" w:space="0" w:color="auto"/>
                            <w:left w:val="none" w:sz="0" w:space="0" w:color="auto"/>
                            <w:bottom w:val="none" w:sz="0" w:space="0" w:color="auto"/>
                            <w:right w:val="none" w:sz="0" w:space="0" w:color="auto"/>
                          </w:divBdr>
                          <w:divsChild>
                            <w:div w:id="1478449421">
                              <w:marLeft w:val="0"/>
                              <w:marRight w:val="0"/>
                              <w:marTop w:val="0"/>
                              <w:marBottom w:val="0"/>
                              <w:divBdr>
                                <w:top w:val="none" w:sz="0" w:space="0" w:color="auto"/>
                                <w:left w:val="none" w:sz="0" w:space="0" w:color="auto"/>
                                <w:bottom w:val="none" w:sz="0" w:space="0" w:color="auto"/>
                                <w:right w:val="none" w:sz="0" w:space="0" w:color="auto"/>
                              </w:divBdr>
                              <w:divsChild>
                                <w:div w:id="1478449411">
                                  <w:marLeft w:val="0"/>
                                  <w:marRight w:val="0"/>
                                  <w:marTop w:val="0"/>
                                  <w:marBottom w:val="0"/>
                                  <w:divBdr>
                                    <w:top w:val="none" w:sz="0" w:space="0" w:color="auto"/>
                                    <w:left w:val="none" w:sz="0" w:space="0" w:color="auto"/>
                                    <w:bottom w:val="none" w:sz="0" w:space="0" w:color="auto"/>
                                    <w:right w:val="none" w:sz="0" w:space="0" w:color="auto"/>
                                  </w:divBdr>
                                  <w:divsChild>
                                    <w:div w:id="1478449471">
                                      <w:marLeft w:val="0"/>
                                      <w:marRight w:val="0"/>
                                      <w:marTop w:val="0"/>
                                      <w:marBottom w:val="0"/>
                                      <w:divBdr>
                                        <w:top w:val="none" w:sz="0" w:space="0" w:color="auto"/>
                                        <w:left w:val="none" w:sz="0" w:space="0" w:color="auto"/>
                                        <w:bottom w:val="none" w:sz="0" w:space="0" w:color="auto"/>
                                        <w:right w:val="none" w:sz="0" w:space="0" w:color="auto"/>
                                      </w:divBdr>
                                      <w:divsChild>
                                        <w:div w:id="14784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17">
      <w:marLeft w:val="0"/>
      <w:marRight w:val="0"/>
      <w:marTop w:val="0"/>
      <w:marBottom w:val="0"/>
      <w:divBdr>
        <w:top w:val="none" w:sz="0" w:space="0" w:color="auto"/>
        <w:left w:val="none" w:sz="0" w:space="0" w:color="auto"/>
        <w:bottom w:val="none" w:sz="0" w:space="0" w:color="auto"/>
        <w:right w:val="none" w:sz="0" w:space="0" w:color="auto"/>
      </w:divBdr>
      <w:divsChild>
        <w:div w:id="1478449433">
          <w:marLeft w:val="0"/>
          <w:marRight w:val="0"/>
          <w:marTop w:val="0"/>
          <w:marBottom w:val="0"/>
          <w:divBdr>
            <w:top w:val="none" w:sz="0" w:space="0" w:color="auto"/>
            <w:left w:val="none" w:sz="0" w:space="0" w:color="auto"/>
            <w:bottom w:val="none" w:sz="0" w:space="0" w:color="auto"/>
            <w:right w:val="none" w:sz="0" w:space="0" w:color="auto"/>
          </w:divBdr>
          <w:divsChild>
            <w:div w:id="1478449434">
              <w:marLeft w:val="0"/>
              <w:marRight w:val="0"/>
              <w:marTop w:val="0"/>
              <w:marBottom w:val="0"/>
              <w:divBdr>
                <w:top w:val="none" w:sz="0" w:space="0" w:color="auto"/>
                <w:left w:val="none" w:sz="0" w:space="0" w:color="auto"/>
                <w:bottom w:val="none" w:sz="0" w:space="0" w:color="auto"/>
                <w:right w:val="none" w:sz="0" w:space="0" w:color="auto"/>
              </w:divBdr>
              <w:divsChild>
                <w:div w:id="1478449413">
                  <w:marLeft w:val="0"/>
                  <w:marRight w:val="0"/>
                  <w:marTop w:val="0"/>
                  <w:marBottom w:val="0"/>
                  <w:divBdr>
                    <w:top w:val="none" w:sz="0" w:space="0" w:color="auto"/>
                    <w:left w:val="none" w:sz="0" w:space="0" w:color="auto"/>
                    <w:bottom w:val="none" w:sz="0" w:space="0" w:color="auto"/>
                    <w:right w:val="none" w:sz="0" w:space="0" w:color="auto"/>
                  </w:divBdr>
                  <w:divsChild>
                    <w:div w:id="1478449410">
                      <w:marLeft w:val="0"/>
                      <w:marRight w:val="0"/>
                      <w:marTop w:val="0"/>
                      <w:marBottom w:val="0"/>
                      <w:divBdr>
                        <w:top w:val="none" w:sz="0" w:space="0" w:color="auto"/>
                        <w:left w:val="none" w:sz="0" w:space="0" w:color="auto"/>
                        <w:bottom w:val="none" w:sz="0" w:space="0" w:color="auto"/>
                        <w:right w:val="none" w:sz="0" w:space="0" w:color="auto"/>
                      </w:divBdr>
                      <w:divsChild>
                        <w:div w:id="1478449419">
                          <w:marLeft w:val="0"/>
                          <w:marRight w:val="0"/>
                          <w:marTop w:val="0"/>
                          <w:marBottom w:val="0"/>
                          <w:divBdr>
                            <w:top w:val="none" w:sz="0" w:space="0" w:color="auto"/>
                            <w:left w:val="none" w:sz="0" w:space="0" w:color="auto"/>
                            <w:bottom w:val="none" w:sz="0" w:space="0" w:color="auto"/>
                            <w:right w:val="none" w:sz="0" w:space="0" w:color="auto"/>
                          </w:divBdr>
                          <w:divsChild>
                            <w:div w:id="1478449407">
                              <w:marLeft w:val="0"/>
                              <w:marRight w:val="0"/>
                              <w:marTop w:val="0"/>
                              <w:marBottom w:val="0"/>
                              <w:divBdr>
                                <w:top w:val="none" w:sz="0" w:space="0" w:color="auto"/>
                                <w:left w:val="none" w:sz="0" w:space="0" w:color="auto"/>
                                <w:bottom w:val="none" w:sz="0" w:space="0" w:color="auto"/>
                                <w:right w:val="none" w:sz="0" w:space="0" w:color="auto"/>
                              </w:divBdr>
                              <w:divsChild>
                                <w:div w:id="1478449468">
                                  <w:marLeft w:val="0"/>
                                  <w:marRight w:val="0"/>
                                  <w:marTop w:val="0"/>
                                  <w:marBottom w:val="0"/>
                                  <w:divBdr>
                                    <w:top w:val="none" w:sz="0" w:space="0" w:color="auto"/>
                                    <w:left w:val="none" w:sz="0" w:space="0" w:color="auto"/>
                                    <w:bottom w:val="none" w:sz="0" w:space="0" w:color="auto"/>
                                    <w:right w:val="none" w:sz="0" w:space="0" w:color="auto"/>
                                  </w:divBdr>
                                  <w:divsChild>
                                    <w:div w:id="1478449427">
                                      <w:marLeft w:val="0"/>
                                      <w:marRight w:val="0"/>
                                      <w:marTop w:val="0"/>
                                      <w:marBottom w:val="0"/>
                                      <w:divBdr>
                                        <w:top w:val="none" w:sz="0" w:space="0" w:color="auto"/>
                                        <w:left w:val="none" w:sz="0" w:space="0" w:color="auto"/>
                                        <w:bottom w:val="none" w:sz="0" w:space="0" w:color="auto"/>
                                        <w:right w:val="none" w:sz="0" w:space="0" w:color="auto"/>
                                      </w:divBdr>
                                      <w:divsChild>
                                        <w:div w:id="14784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35">
      <w:marLeft w:val="0"/>
      <w:marRight w:val="0"/>
      <w:marTop w:val="0"/>
      <w:marBottom w:val="0"/>
      <w:divBdr>
        <w:top w:val="none" w:sz="0" w:space="0" w:color="auto"/>
        <w:left w:val="none" w:sz="0" w:space="0" w:color="auto"/>
        <w:bottom w:val="none" w:sz="0" w:space="0" w:color="auto"/>
        <w:right w:val="none" w:sz="0" w:space="0" w:color="auto"/>
      </w:divBdr>
      <w:divsChild>
        <w:div w:id="1478449418">
          <w:marLeft w:val="0"/>
          <w:marRight w:val="0"/>
          <w:marTop w:val="0"/>
          <w:marBottom w:val="0"/>
          <w:divBdr>
            <w:top w:val="none" w:sz="0" w:space="0" w:color="auto"/>
            <w:left w:val="none" w:sz="0" w:space="0" w:color="auto"/>
            <w:bottom w:val="none" w:sz="0" w:space="0" w:color="auto"/>
            <w:right w:val="none" w:sz="0" w:space="0" w:color="auto"/>
          </w:divBdr>
          <w:divsChild>
            <w:div w:id="1478449461">
              <w:marLeft w:val="0"/>
              <w:marRight w:val="0"/>
              <w:marTop w:val="0"/>
              <w:marBottom w:val="0"/>
              <w:divBdr>
                <w:top w:val="none" w:sz="0" w:space="0" w:color="auto"/>
                <w:left w:val="none" w:sz="0" w:space="0" w:color="auto"/>
                <w:bottom w:val="none" w:sz="0" w:space="0" w:color="auto"/>
                <w:right w:val="none" w:sz="0" w:space="0" w:color="auto"/>
              </w:divBdr>
              <w:divsChild>
                <w:div w:id="1478449473">
                  <w:marLeft w:val="0"/>
                  <w:marRight w:val="0"/>
                  <w:marTop w:val="0"/>
                  <w:marBottom w:val="0"/>
                  <w:divBdr>
                    <w:top w:val="none" w:sz="0" w:space="0" w:color="auto"/>
                    <w:left w:val="none" w:sz="0" w:space="0" w:color="auto"/>
                    <w:bottom w:val="none" w:sz="0" w:space="0" w:color="auto"/>
                    <w:right w:val="none" w:sz="0" w:space="0" w:color="auto"/>
                  </w:divBdr>
                  <w:divsChild>
                    <w:div w:id="1478449450">
                      <w:marLeft w:val="0"/>
                      <w:marRight w:val="0"/>
                      <w:marTop w:val="0"/>
                      <w:marBottom w:val="0"/>
                      <w:divBdr>
                        <w:top w:val="none" w:sz="0" w:space="0" w:color="auto"/>
                        <w:left w:val="none" w:sz="0" w:space="0" w:color="auto"/>
                        <w:bottom w:val="none" w:sz="0" w:space="0" w:color="auto"/>
                        <w:right w:val="none" w:sz="0" w:space="0" w:color="auto"/>
                      </w:divBdr>
                      <w:divsChild>
                        <w:div w:id="1478449416">
                          <w:marLeft w:val="0"/>
                          <w:marRight w:val="0"/>
                          <w:marTop w:val="0"/>
                          <w:marBottom w:val="0"/>
                          <w:divBdr>
                            <w:top w:val="none" w:sz="0" w:space="0" w:color="auto"/>
                            <w:left w:val="none" w:sz="0" w:space="0" w:color="auto"/>
                            <w:bottom w:val="none" w:sz="0" w:space="0" w:color="auto"/>
                            <w:right w:val="none" w:sz="0" w:space="0" w:color="auto"/>
                          </w:divBdr>
                          <w:divsChild>
                            <w:div w:id="1478449432">
                              <w:marLeft w:val="0"/>
                              <w:marRight w:val="0"/>
                              <w:marTop w:val="0"/>
                              <w:marBottom w:val="0"/>
                              <w:divBdr>
                                <w:top w:val="none" w:sz="0" w:space="0" w:color="auto"/>
                                <w:left w:val="none" w:sz="0" w:space="0" w:color="auto"/>
                                <w:bottom w:val="none" w:sz="0" w:space="0" w:color="auto"/>
                                <w:right w:val="none" w:sz="0" w:space="0" w:color="auto"/>
                              </w:divBdr>
                              <w:divsChild>
                                <w:div w:id="1478449423">
                                  <w:marLeft w:val="0"/>
                                  <w:marRight w:val="0"/>
                                  <w:marTop w:val="0"/>
                                  <w:marBottom w:val="0"/>
                                  <w:divBdr>
                                    <w:top w:val="none" w:sz="0" w:space="0" w:color="auto"/>
                                    <w:left w:val="none" w:sz="0" w:space="0" w:color="auto"/>
                                    <w:bottom w:val="none" w:sz="0" w:space="0" w:color="auto"/>
                                    <w:right w:val="none" w:sz="0" w:space="0" w:color="auto"/>
                                  </w:divBdr>
                                  <w:divsChild>
                                    <w:div w:id="1478449436">
                                      <w:marLeft w:val="0"/>
                                      <w:marRight w:val="0"/>
                                      <w:marTop w:val="0"/>
                                      <w:marBottom w:val="0"/>
                                      <w:divBdr>
                                        <w:top w:val="none" w:sz="0" w:space="0" w:color="auto"/>
                                        <w:left w:val="none" w:sz="0" w:space="0" w:color="auto"/>
                                        <w:bottom w:val="none" w:sz="0" w:space="0" w:color="auto"/>
                                        <w:right w:val="none" w:sz="0" w:space="0" w:color="auto"/>
                                      </w:divBdr>
                                      <w:divsChild>
                                        <w:div w:id="14784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48">
      <w:marLeft w:val="0"/>
      <w:marRight w:val="0"/>
      <w:marTop w:val="0"/>
      <w:marBottom w:val="0"/>
      <w:divBdr>
        <w:top w:val="none" w:sz="0" w:space="0" w:color="auto"/>
        <w:left w:val="none" w:sz="0" w:space="0" w:color="auto"/>
        <w:bottom w:val="none" w:sz="0" w:space="0" w:color="auto"/>
        <w:right w:val="none" w:sz="0" w:space="0" w:color="auto"/>
      </w:divBdr>
      <w:divsChild>
        <w:div w:id="1478449396">
          <w:marLeft w:val="0"/>
          <w:marRight w:val="0"/>
          <w:marTop w:val="0"/>
          <w:marBottom w:val="0"/>
          <w:divBdr>
            <w:top w:val="none" w:sz="0" w:space="0" w:color="auto"/>
            <w:left w:val="none" w:sz="0" w:space="0" w:color="auto"/>
            <w:bottom w:val="none" w:sz="0" w:space="0" w:color="auto"/>
            <w:right w:val="none" w:sz="0" w:space="0" w:color="auto"/>
          </w:divBdr>
          <w:divsChild>
            <w:div w:id="1478449465">
              <w:marLeft w:val="0"/>
              <w:marRight w:val="0"/>
              <w:marTop w:val="0"/>
              <w:marBottom w:val="0"/>
              <w:divBdr>
                <w:top w:val="none" w:sz="0" w:space="0" w:color="auto"/>
                <w:left w:val="none" w:sz="0" w:space="0" w:color="auto"/>
                <w:bottom w:val="none" w:sz="0" w:space="0" w:color="auto"/>
                <w:right w:val="none" w:sz="0" w:space="0" w:color="auto"/>
              </w:divBdr>
              <w:divsChild>
                <w:div w:id="1478449463">
                  <w:marLeft w:val="0"/>
                  <w:marRight w:val="0"/>
                  <w:marTop w:val="0"/>
                  <w:marBottom w:val="0"/>
                  <w:divBdr>
                    <w:top w:val="none" w:sz="0" w:space="0" w:color="auto"/>
                    <w:left w:val="none" w:sz="0" w:space="0" w:color="auto"/>
                    <w:bottom w:val="none" w:sz="0" w:space="0" w:color="auto"/>
                    <w:right w:val="none" w:sz="0" w:space="0" w:color="auto"/>
                  </w:divBdr>
                  <w:divsChild>
                    <w:div w:id="1478449460">
                      <w:marLeft w:val="0"/>
                      <w:marRight w:val="0"/>
                      <w:marTop w:val="0"/>
                      <w:marBottom w:val="0"/>
                      <w:divBdr>
                        <w:top w:val="none" w:sz="0" w:space="0" w:color="auto"/>
                        <w:left w:val="none" w:sz="0" w:space="0" w:color="auto"/>
                        <w:bottom w:val="none" w:sz="0" w:space="0" w:color="auto"/>
                        <w:right w:val="none" w:sz="0" w:space="0" w:color="auto"/>
                      </w:divBdr>
                      <w:divsChild>
                        <w:div w:id="1478449470">
                          <w:marLeft w:val="0"/>
                          <w:marRight w:val="0"/>
                          <w:marTop w:val="0"/>
                          <w:marBottom w:val="0"/>
                          <w:divBdr>
                            <w:top w:val="none" w:sz="0" w:space="0" w:color="auto"/>
                            <w:left w:val="none" w:sz="0" w:space="0" w:color="auto"/>
                            <w:bottom w:val="none" w:sz="0" w:space="0" w:color="auto"/>
                            <w:right w:val="none" w:sz="0" w:space="0" w:color="auto"/>
                          </w:divBdr>
                          <w:divsChild>
                            <w:div w:id="1478449399">
                              <w:marLeft w:val="0"/>
                              <w:marRight w:val="0"/>
                              <w:marTop w:val="0"/>
                              <w:marBottom w:val="0"/>
                              <w:divBdr>
                                <w:top w:val="none" w:sz="0" w:space="0" w:color="auto"/>
                                <w:left w:val="none" w:sz="0" w:space="0" w:color="auto"/>
                                <w:bottom w:val="none" w:sz="0" w:space="0" w:color="auto"/>
                                <w:right w:val="none" w:sz="0" w:space="0" w:color="auto"/>
                              </w:divBdr>
                              <w:divsChild>
                                <w:div w:id="1478449452">
                                  <w:marLeft w:val="0"/>
                                  <w:marRight w:val="0"/>
                                  <w:marTop w:val="0"/>
                                  <w:marBottom w:val="0"/>
                                  <w:divBdr>
                                    <w:top w:val="none" w:sz="0" w:space="0" w:color="auto"/>
                                    <w:left w:val="none" w:sz="0" w:space="0" w:color="auto"/>
                                    <w:bottom w:val="none" w:sz="0" w:space="0" w:color="auto"/>
                                    <w:right w:val="none" w:sz="0" w:space="0" w:color="auto"/>
                                  </w:divBdr>
                                  <w:divsChild>
                                    <w:div w:id="1478449429">
                                      <w:marLeft w:val="0"/>
                                      <w:marRight w:val="0"/>
                                      <w:marTop w:val="0"/>
                                      <w:marBottom w:val="0"/>
                                      <w:divBdr>
                                        <w:top w:val="none" w:sz="0" w:space="0" w:color="auto"/>
                                        <w:left w:val="none" w:sz="0" w:space="0" w:color="auto"/>
                                        <w:bottom w:val="none" w:sz="0" w:space="0" w:color="auto"/>
                                        <w:right w:val="none" w:sz="0" w:space="0" w:color="auto"/>
                                      </w:divBdr>
                                      <w:divsChild>
                                        <w:div w:id="14784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53">
      <w:marLeft w:val="0"/>
      <w:marRight w:val="0"/>
      <w:marTop w:val="0"/>
      <w:marBottom w:val="0"/>
      <w:divBdr>
        <w:top w:val="none" w:sz="0" w:space="0" w:color="auto"/>
        <w:left w:val="none" w:sz="0" w:space="0" w:color="auto"/>
        <w:bottom w:val="none" w:sz="0" w:space="0" w:color="auto"/>
        <w:right w:val="none" w:sz="0" w:space="0" w:color="auto"/>
      </w:divBdr>
      <w:divsChild>
        <w:div w:id="1478449420">
          <w:marLeft w:val="0"/>
          <w:marRight w:val="0"/>
          <w:marTop w:val="0"/>
          <w:marBottom w:val="0"/>
          <w:divBdr>
            <w:top w:val="none" w:sz="0" w:space="0" w:color="auto"/>
            <w:left w:val="none" w:sz="0" w:space="0" w:color="auto"/>
            <w:bottom w:val="none" w:sz="0" w:space="0" w:color="auto"/>
            <w:right w:val="none" w:sz="0" w:space="0" w:color="auto"/>
          </w:divBdr>
          <w:divsChild>
            <w:div w:id="1478449474">
              <w:marLeft w:val="0"/>
              <w:marRight w:val="0"/>
              <w:marTop w:val="0"/>
              <w:marBottom w:val="0"/>
              <w:divBdr>
                <w:top w:val="none" w:sz="0" w:space="0" w:color="auto"/>
                <w:left w:val="none" w:sz="0" w:space="0" w:color="auto"/>
                <w:bottom w:val="none" w:sz="0" w:space="0" w:color="auto"/>
                <w:right w:val="none" w:sz="0" w:space="0" w:color="auto"/>
              </w:divBdr>
              <w:divsChild>
                <w:div w:id="1478449408">
                  <w:marLeft w:val="0"/>
                  <w:marRight w:val="0"/>
                  <w:marTop w:val="0"/>
                  <w:marBottom w:val="0"/>
                  <w:divBdr>
                    <w:top w:val="none" w:sz="0" w:space="0" w:color="auto"/>
                    <w:left w:val="none" w:sz="0" w:space="0" w:color="auto"/>
                    <w:bottom w:val="none" w:sz="0" w:space="0" w:color="auto"/>
                    <w:right w:val="none" w:sz="0" w:space="0" w:color="auto"/>
                  </w:divBdr>
                  <w:divsChild>
                    <w:div w:id="1478449454">
                      <w:marLeft w:val="0"/>
                      <w:marRight w:val="0"/>
                      <w:marTop w:val="0"/>
                      <w:marBottom w:val="0"/>
                      <w:divBdr>
                        <w:top w:val="none" w:sz="0" w:space="0" w:color="auto"/>
                        <w:left w:val="none" w:sz="0" w:space="0" w:color="auto"/>
                        <w:bottom w:val="none" w:sz="0" w:space="0" w:color="auto"/>
                        <w:right w:val="none" w:sz="0" w:space="0" w:color="auto"/>
                      </w:divBdr>
                      <w:divsChild>
                        <w:div w:id="1478449437">
                          <w:marLeft w:val="0"/>
                          <w:marRight w:val="0"/>
                          <w:marTop w:val="0"/>
                          <w:marBottom w:val="0"/>
                          <w:divBdr>
                            <w:top w:val="none" w:sz="0" w:space="0" w:color="auto"/>
                            <w:left w:val="none" w:sz="0" w:space="0" w:color="auto"/>
                            <w:bottom w:val="none" w:sz="0" w:space="0" w:color="auto"/>
                            <w:right w:val="none" w:sz="0" w:space="0" w:color="auto"/>
                          </w:divBdr>
                          <w:divsChild>
                            <w:div w:id="1478449415">
                              <w:marLeft w:val="0"/>
                              <w:marRight w:val="0"/>
                              <w:marTop w:val="0"/>
                              <w:marBottom w:val="0"/>
                              <w:divBdr>
                                <w:top w:val="none" w:sz="0" w:space="0" w:color="auto"/>
                                <w:left w:val="none" w:sz="0" w:space="0" w:color="auto"/>
                                <w:bottom w:val="none" w:sz="0" w:space="0" w:color="auto"/>
                                <w:right w:val="none" w:sz="0" w:space="0" w:color="auto"/>
                              </w:divBdr>
                              <w:divsChild>
                                <w:div w:id="1478449457">
                                  <w:marLeft w:val="0"/>
                                  <w:marRight w:val="0"/>
                                  <w:marTop w:val="0"/>
                                  <w:marBottom w:val="0"/>
                                  <w:divBdr>
                                    <w:top w:val="none" w:sz="0" w:space="0" w:color="auto"/>
                                    <w:left w:val="none" w:sz="0" w:space="0" w:color="auto"/>
                                    <w:bottom w:val="none" w:sz="0" w:space="0" w:color="auto"/>
                                    <w:right w:val="none" w:sz="0" w:space="0" w:color="auto"/>
                                  </w:divBdr>
                                  <w:divsChild>
                                    <w:div w:id="1478449445">
                                      <w:marLeft w:val="0"/>
                                      <w:marRight w:val="0"/>
                                      <w:marTop w:val="0"/>
                                      <w:marBottom w:val="0"/>
                                      <w:divBdr>
                                        <w:top w:val="none" w:sz="0" w:space="0" w:color="auto"/>
                                        <w:left w:val="none" w:sz="0" w:space="0" w:color="auto"/>
                                        <w:bottom w:val="none" w:sz="0" w:space="0" w:color="auto"/>
                                        <w:right w:val="none" w:sz="0" w:space="0" w:color="auto"/>
                                      </w:divBdr>
                                      <w:divsChild>
                                        <w:div w:id="147844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449455">
      <w:marLeft w:val="0"/>
      <w:marRight w:val="0"/>
      <w:marTop w:val="0"/>
      <w:marBottom w:val="0"/>
      <w:divBdr>
        <w:top w:val="none" w:sz="0" w:space="0" w:color="auto"/>
        <w:left w:val="none" w:sz="0" w:space="0" w:color="auto"/>
        <w:bottom w:val="none" w:sz="0" w:space="0" w:color="auto"/>
        <w:right w:val="none" w:sz="0" w:space="0" w:color="auto"/>
      </w:divBdr>
      <w:divsChild>
        <w:div w:id="1478449462">
          <w:marLeft w:val="0"/>
          <w:marRight w:val="0"/>
          <w:marTop w:val="0"/>
          <w:marBottom w:val="0"/>
          <w:divBdr>
            <w:top w:val="none" w:sz="0" w:space="0" w:color="auto"/>
            <w:left w:val="none" w:sz="0" w:space="0" w:color="auto"/>
            <w:bottom w:val="none" w:sz="0" w:space="0" w:color="auto"/>
            <w:right w:val="none" w:sz="0" w:space="0" w:color="auto"/>
          </w:divBdr>
          <w:divsChild>
            <w:div w:id="1478449431">
              <w:marLeft w:val="0"/>
              <w:marRight w:val="0"/>
              <w:marTop w:val="0"/>
              <w:marBottom w:val="0"/>
              <w:divBdr>
                <w:top w:val="none" w:sz="0" w:space="0" w:color="auto"/>
                <w:left w:val="none" w:sz="0" w:space="0" w:color="auto"/>
                <w:bottom w:val="none" w:sz="0" w:space="0" w:color="auto"/>
                <w:right w:val="none" w:sz="0" w:space="0" w:color="auto"/>
              </w:divBdr>
              <w:divsChild>
                <w:div w:id="1478449459">
                  <w:marLeft w:val="0"/>
                  <w:marRight w:val="0"/>
                  <w:marTop w:val="0"/>
                  <w:marBottom w:val="0"/>
                  <w:divBdr>
                    <w:top w:val="none" w:sz="0" w:space="0" w:color="auto"/>
                    <w:left w:val="none" w:sz="0" w:space="0" w:color="auto"/>
                    <w:bottom w:val="none" w:sz="0" w:space="0" w:color="auto"/>
                    <w:right w:val="none" w:sz="0" w:space="0" w:color="auto"/>
                  </w:divBdr>
                  <w:divsChild>
                    <w:div w:id="1478449451">
                      <w:marLeft w:val="0"/>
                      <w:marRight w:val="0"/>
                      <w:marTop w:val="0"/>
                      <w:marBottom w:val="0"/>
                      <w:divBdr>
                        <w:top w:val="none" w:sz="0" w:space="0" w:color="auto"/>
                        <w:left w:val="none" w:sz="0" w:space="0" w:color="auto"/>
                        <w:bottom w:val="none" w:sz="0" w:space="0" w:color="auto"/>
                        <w:right w:val="none" w:sz="0" w:space="0" w:color="auto"/>
                      </w:divBdr>
                      <w:divsChild>
                        <w:div w:id="1478449424">
                          <w:marLeft w:val="0"/>
                          <w:marRight w:val="0"/>
                          <w:marTop w:val="0"/>
                          <w:marBottom w:val="0"/>
                          <w:divBdr>
                            <w:top w:val="none" w:sz="0" w:space="0" w:color="auto"/>
                            <w:left w:val="none" w:sz="0" w:space="0" w:color="auto"/>
                            <w:bottom w:val="none" w:sz="0" w:space="0" w:color="auto"/>
                            <w:right w:val="none" w:sz="0" w:space="0" w:color="auto"/>
                          </w:divBdr>
                          <w:divsChild>
                            <w:div w:id="1478449414">
                              <w:marLeft w:val="0"/>
                              <w:marRight w:val="0"/>
                              <w:marTop w:val="0"/>
                              <w:marBottom w:val="0"/>
                              <w:divBdr>
                                <w:top w:val="none" w:sz="0" w:space="0" w:color="auto"/>
                                <w:left w:val="none" w:sz="0" w:space="0" w:color="auto"/>
                                <w:bottom w:val="none" w:sz="0" w:space="0" w:color="auto"/>
                                <w:right w:val="none" w:sz="0" w:space="0" w:color="auto"/>
                              </w:divBdr>
                              <w:divsChild>
                                <w:div w:id="1478449439">
                                  <w:marLeft w:val="0"/>
                                  <w:marRight w:val="0"/>
                                  <w:marTop w:val="0"/>
                                  <w:marBottom w:val="0"/>
                                  <w:divBdr>
                                    <w:top w:val="none" w:sz="0" w:space="0" w:color="auto"/>
                                    <w:left w:val="none" w:sz="0" w:space="0" w:color="auto"/>
                                    <w:bottom w:val="none" w:sz="0" w:space="0" w:color="auto"/>
                                    <w:right w:val="none" w:sz="0" w:space="0" w:color="auto"/>
                                  </w:divBdr>
                                  <w:divsChild>
                                    <w:div w:id="1478449472">
                                      <w:marLeft w:val="0"/>
                                      <w:marRight w:val="0"/>
                                      <w:marTop w:val="0"/>
                                      <w:marBottom w:val="0"/>
                                      <w:divBdr>
                                        <w:top w:val="none" w:sz="0" w:space="0" w:color="auto"/>
                                        <w:left w:val="none" w:sz="0" w:space="0" w:color="auto"/>
                                        <w:bottom w:val="none" w:sz="0" w:space="0" w:color="auto"/>
                                        <w:right w:val="none" w:sz="0" w:space="0" w:color="auto"/>
                                      </w:divBdr>
                                      <w:divsChild>
                                        <w:div w:id="14784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fundforirelan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86EB-6EA5-4C99-BF16-0AA7BDAB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1669</Words>
  <Characters>10580</Characters>
  <Application>Microsoft Office Word</Application>
  <DocSecurity>0</DocSecurity>
  <Lines>88</Lines>
  <Paragraphs>24</Paragraphs>
  <ScaleCrop>false</ScaleCrop>
  <Company>InterPublicGroup</Company>
  <LinksUpToDate>false</LinksUpToDate>
  <CharactersWithSpaces>12225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 on behalf of the International Fund for Ireland</dc:title>
  <dc:creator>stephen.mcgrath</dc:creator>
  <cp:lastModifiedBy>stephen.mcgrath</cp:lastModifiedBy>
  <cp:revision>6</cp:revision>
  <cp:lastPrinted>2012-07-02T10:05:00Z</cp:lastPrinted>
  <dcterms:created xsi:type="dcterms:W3CDTF">2012-07-03T11:46:00Z</dcterms:created>
  <dcterms:modified xsi:type="dcterms:W3CDTF">2012-07-09T09:02:00Z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